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A6" w:rsidRDefault="007429A6" w:rsidP="00724C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6F4AFC" w:rsidRPr="006F4AFC" w:rsidRDefault="006F4AFC" w:rsidP="00724C1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753905" w:rsidRPr="00992A6D" w:rsidRDefault="00753905" w:rsidP="00724C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56318" w:rsidRDefault="00D56318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F153A" w:rsidRPr="008903C7" w:rsidRDefault="00D80B6A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Договор №</w:t>
      </w:r>
      <w:r w:rsidR="00EC5909" w:rsidRPr="008903C7">
        <w:rPr>
          <w:rFonts w:ascii="Times New Roman" w:hAnsi="Times New Roman"/>
          <w:b/>
          <w:sz w:val="20"/>
          <w:szCs w:val="20"/>
        </w:rPr>
        <w:t xml:space="preserve"> </w:t>
      </w:r>
      <w:r w:rsidR="00630876">
        <w:rPr>
          <w:rFonts w:ascii="Times New Roman" w:hAnsi="Times New Roman"/>
          <w:b/>
          <w:sz w:val="20"/>
          <w:szCs w:val="20"/>
        </w:rPr>
        <w:t>НФП</w:t>
      </w:r>
      <w:r w:rsidR="00EC5909" w:rsidRPr="008903C7">
        <w:rPr>
          <w:rFonts w:ascii="Times New Roman" w:hAnsi="Times New Roman"/>
          <w:b/>
          <w:sz w:val="20"/>
          <w:szCs w:val="20"/>
        </w:rPr>
        <w:t xml:space="preserve">     </w:t>
      </w:r>
      <w:r w:rsidR="009B78D4" w:rsidRPr="008903C7">
        <w:rPr>
          <w:rFonts w:ascii="Times New Roman" w:hAnsi="Times New Roman"/>
          <w:b/>
          <w:sz w:val="20"/>
          <w:szCs w:val="20"/>
        </w:rPr>
        <w:t xml:space="preserve"> </w:t>
      </w:r>
      <w:r w:rsidR="00EC5909" w:rsidRPr="008903C7">
        <w:rPr>
          <w:rFonts w:ascii="Times New Roman" w:hAnsi="Times New Roman"/>
          <w:b/>
          <w:sz w:val="20"/>
          <w:szCs w:val="20"/>
        </w:rPr>
        <w:t xml:space="preserve"> </w:t>
      </w:r>
    </w:p>
    <w:p w:rsidR="005F153A" w:rsidRPr="008903C7" w:rsidRDefault="005F153A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о пожертвовании имущества  в благотворительных целях</w:t>
      </w:r>
    </w:p>
    <w:p w:rsidR="005F153A" w:rsidRPr="008903C7" w:rsidRDefault="005F153A" w:rsidP="00724C1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г. Москва </w:t>
      </w:r>
      <w:r w:rsidRPr="008903C7">
        <w:rPr>
          <w:rFonts w:ascii="Times New Roman" w:hAnsi="Times New Roman"/>
          <w:sz w:val="20"/>
          <w:szCs w:val="20"/>
        </w:rPr>
        <w:tab/>
        <w:t xml:space="preserve"> </w:t>
      </w:r>
      <w:r w:rsidRPr="008903C7">
        <w:rPr>
          <w:rFonts w:ascii="Times New Roman" w:hAnsi="Times New Roman"/>
          <w:sz w:val="20"/>
          <w:szCs w:val="20"/>
        </w:rPr>
        <w:tab/>
      </w:r>
      <w:r w:rsidRPr="008903C7">
        <w:rPr>
          <w:rFonts w:ascii="Times New Roman" w:hAnsi="Times New Roman"/>
          <w:sz w:val="20"/>
          <w:szCs w:val="20"/>
        </w:rPr>
        <w:tab/>
      </w:r>
      <w:r w:rsidRPr="008903C7">
        <w:rPr>
          <w:rFonts w:ascii="Times New Roman" w:hAnsi="Times New Roman"/>
          <w:sz w:val="20"/>
          <w:szCs w:val="20"/>
        </w:rPr>
        <w:tab/>
      </w:r>
      <w:r w:rsidRPr="008903C7">
        <w:rPr>
          <w:rFonts w:ascii="Times New Roman" w:hAnsi="Times New Roman"/>
          <w:sz w:val="20"/>
          <w:szCs w:val="20"/>
        </w:rPr>
        <w:tab/>
      </w:r>
      <w:r w:rsidRPr="008903C7">
        <w:rPr>
          <w:rFonts w:ascii="Times New Roman" w:hAnsi="Times New Roman"/>
          <w:sz w:val="20"/>
          <w:szCs w:val="20"/>
        </w:rPr>
        <w:tab/>
        <w:t xml:space="preserve">  </w:t>
      </w:r>
      <w:r w:rsidR="00D80B6A" w:rsidRPr="008903C7">
        <w:rPr>
          <w:rFonts w:ascii="Times New Roman" w:hAnsi="Times New Roman"/>
          <w:sz w:val="20"/>
          <w:szCs w:val="20"/>
        </w:rPr>
        <w:tab/>
      </w:r>
      <w:r w:rsidR="00D80B6A" w:rsidRPr="008903C7">
        <w:rPr>
          <w:rFonts w:ascii="Times New Roman" w:hAnsi="Times New Roman"/>
          <w:sz w:val="20"/>
          <w:szCs w:val="20"/>
        </w:rPr>
        <w:tab/>
        <w:t xml:space="preserve"> </w:t>
      </w:r>
      <w:r w:rsidR="00893D99" w:rsidRPr="008903C7">
        <w:rPr>
          <w:rFonts w:ascii="Times New Roman" w:hAnsi="Times New Roman"/>
          <w:sz w:val="20"/>
          <w:szCs w:val="20"/>
        </w:rPr>
        <w:t xml:space="preserve">                  </w:t>
      </w:r>
      <w:r w:rsidR="00D80B6A" w:rsidRPr="008903C7">
        <w:rPr>
          <w:rFonts w:ascii="Times New Roman" w:hAnsi="Times New Roman"/>
          <w:sz w:val="20"/>
          <w:szCs w:val="20"/>
        </w:rPr>
        <w:t xml:space="preserve">  </w:t>
      </w:r>
      <w:r w:rsidR="00C64881">
        <w:rPr>
          <w:rFonts w:ascii="Times New Roman" w:hAnsi="Times New Roman"/>
          <w:sz w:val="20"/>
          <w:szCs w:val="20"/>
        </w:rPr>
        <w:t xml:space="preserve">           </w:t>
      </w:r>
      <w:r w:rsidR="00D80B6A" w:rsidRPr="008903C7">
        <w:rPr>
          <w:rFonts w:ascii="Times New Roman" w:hAnsi="Times New Roman"/>
          <w:sz w:val="20"/>
          <w:szCs w:val="20"/>
        </w:rPr>
        <w:t xml:space="preserve"> </w:t>
      </w:r>
      <w:r w:rsidR="00780C55" w:rsidRPr="008903C7">
        <w:rPr>
          <w:rFonts w:ascii="Times New Roman" w:hAnsi="Times New Roman"/>
          <w:sz w:val="20"/>
          <w:szCs w:val="20"/>
        </w:rPr>
        <w:t>«</w:t>
      </w:r>
      <w:r w:rsidR="00C11F7F" w:rsidRPr="008903C7">
        <w:rPr>
          <w:rFonts w:ascii="Times New Roman" w:hAnsi="Times New Roman"/>
          <w:sz w:val="20"/>
          <w:szCs w:val="20"/>
        </w:rPr>
        <w:t xml:space="preserve">   </w:t>
      </w:r>
      <w:r w:rsidR="00EC5909" w:rsidRPr="008903C7">
        <w:rPr>
          <w:rFonts w:ascii="Times New Roman" w:hAnsi="Times New Roman"/>
          <w:sz w:val="20"/>
          <w:szCs w:val="20"/>
        </w:rPr>
        <w:t xml:space="preserve">   </w:t>
      </w:r>
      <w:r w:rsidR="00780C55" w:rsidRPr="008903C7">
        <w:rPr>
          <w:rFonts w:ascii="Times New Roman" w:hAnsi="Times New Roman"/>
          <w:sz w:val="20"/>
          <w:szCs w:val="20"/>
        </w:rPr>
        <w:t xml:space="preserve">» </w:t>
      </w:r>
      <w:r w:rsidR="00EC5909" w:rsidRPr="008903C7">
        <w:rPr>
          <w:rFonts w:ascii="Times New Roman" w:hAnsi="Times New Roman"/>
          <w:sz w:val="20"/>
          <w:szCs w:val="20"/>
        </w:rPr>
        <w:t xml:space="preserve">      </w:t>
      </w:r>
      <w:r w:rsidR="00C11F7F" w:rsidRPr="008903C7">
        <w:rPr>
          <w:rFonts w:ascii="Times New Roman" w:hAnsi="Times New Roman"/>
          <w:sz w:val="20"/>
          <w:szCs w:val="20"/>
        </w:rPr>
        <w:t xml:space="preserve">    </w:t>
      </w:r>
      <w:r w:rsidR="00EC5909" w:rsidRPr="008903C7">
        <w:rPr>
          <w:rFonts w:ascii="Times New Roman" w:hAnsi="Times New Roman"/>
          <w:sz w:val="20"/>
          <w:szCs w:val="20"/>
        </w:rPr>
        <w:t xml:space="preserve">    </w:t>
      </w:r>
      <w:r w:rsidR="00D80B6A" w:rsidRPr="008903C7">
        <w:rPr>
          <w:rFonts w:ascii="Times New Roman" w:hAnsi="Times New Roman"/>
          <w:sz w:val="20"/>
          <w:szCs w:val="20"/>
        </w:rPr>
        <w:t xml:space="preserve"> </w:t>
      </w:r>
      <w:r w:rsidR="00630876">
        <w:rPr>
          <w:rFonts w:ascii="Times New Roman" w:hAnsi="Times New Roman"/>
          <w:sz w:val="20"/>
          <w:szCs w:val="20"/>
        </w:rPr>
        <w:t>202</w:t>
      </w:r>
      <w:r w:rsidR="003541D5">
        <w:rPr>
          <w:rFonts w:ascii="Times New Roman" w:hAnsi="Times New Roman"/>
          <w:sz w:val="20"/>
          <w:szCs w:val="20"/>
        </w:rPr>
        <w:t>_</w:t>
      </w:r>
      <w:r w:rsidR="00EC5909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>г.</w:t>
      </w:r>
    </w:p>
    <w:p w:rsidR="00D56318" w:rsidRPr="008903C7" w:rsidRDefault="005F153A" w:rsidP="00724C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         </w:t>
      </w:r>
    </w:p>
    <w:p w:rsidR="00B32AE9" w:rsidRPr="00DB77D5" w:rsidRDefault="00D56318" w:rsidP="00E160A0">
      <w:pPr>
        <w:spacing w:after="0"/>
        <w:rPr>
          <w:b/>
          <w:bCs/>
          <w:color w:val="000000"/>
          <w:lang w:eastAsia="ar-SA"/>
        </w:rPr>
      </w:pPr>
      <w:permStart w:id="166267317" w:edGrp="everyone"/>
      <w:r w:rsidRPr="008903C7">
        <w:rPr>
          <w:rFonts w:ascii="Times New Roman" w:hAnsi="Times New Roman"/>
          <w:b/>
          <w:sz w:val="20"/>
          <w:szCs w:val="20"/>
        </w:rPr>
        <w:t>Благотворительный фонд</w:t>
      </w:r>
      <w:r w:rsidR="005F153A" w:rsidRPr="008903C7">
        <w:rPr>
          <w:rFonts w:ascii="Times New Roman" w:hAnsi="Times New Roman"/>
          <w:sz w:val="20"/>
          <w:szCs w:val="20"/>
        </w:rPr>
        <w:t xml:space="preserve"> </w:t>
      </w:r>
      <w:r w:rsidR="005F153A" w:rsidRPr="008903C7">
        <w:rPr>
          <w:rFonts w:ascii="Times New Roman" w:hAnsi="Times New Roman"/>
          <w:b/>
          <w:sz w:val="20"/>
          <w:szCs w:val="20"/>
        </w:rPr>
        <w:t>«Национальный фонд помощи медицинским учреждениям</w:t>
      </w:r>
      <w:r w:rsidRPr="008903C7">
        <w:rPr>
          <w:rFonts w:ascii="Times New Roman" w:hAnsi="Times New Roman"/>
          <w:b/>
          <w:sz w:val="20"/>
          <w:szCs w:val="20"/>
        </w:rPr>
        <w:t xml:space="preserve"> Фондздрав</w:t>
      </w:r>
      <w:r w:rsidR="005F153A" w:rsidRPr="008903C7">
        <w:rPr>
          <w:rFonts w:ascii="Times New Roman" w:hAnsi="Times New Roman"/>
          <w:b/>
          <w:sz w:val="20"/>
          <w:szCs w:val="20"/>
        </w:rPr>
        <w:t>»,</w:t>
      </w:r>
      <w:r w:rsidR="005F153A" w:rsidRPr="008903C7">
        <w:rPr>
          <w:rFonts w:ascii="Times New Roman" w:hAnsi="Times New Roman"/>
          <w:sz w:val="20"/>
          <w:szCs w:val="20"/>
        </w:rPr>
        <w:t xml:space="preserve"> именуем</w:t>
      </w:r>
      <w:r w:rsidR="00F04B6D">
        <w:rPr>
          <w:rFonts w:ascii="Times New Roman" w:hAnsi="Times New Roman"/>
          <w:sz w:val="20"/>
          <w:szCs w:val="20"/>
        </w:rPr>
        <w:t>ый</w:t>
      </w:r>
      <w:r w:rsidR="005F153A" w:rsidRPr="008903C7">
        <w:rPr>
          <w:rFonts w:ascii="Times New Roman" w:hAnsi="Times New Roman"/>
          <w:sz w:val="20"/>
          <w:szCs w:val="20"/>
        </w:rPr>
        <w:t xml:space="preserve"> в дальнейшем «</w:t>
      </w:r>
      <w:r w:rsidR="00AC6F39" w:rsidRPr="008903C7">
        <w:rPr>
          <w:rFonts w:ascii="Times New Roman" w:hAnsi="Times New Roman"/>
          <w:sz w:val="20"/>
          <w:szCs w:val="20"/>
        </w:rPr>
        <w:t>Жертвователь</w:t>
      </w:r>
      <w:r w:rsidR="005F153A" w:rsidRPr="008903C7">
        <w:rPr>
          <w:rFonts w:ascii="Times New Roman" w:hAnsi="Times New Roman"/>
          <w:sz w:val="20"/>
          <w:szCs w:val="20"/>
        </w:rPr>
        <w:t xml:space="preserve">», в лице Директора </w:t>
      </w:r>
      <w:hyperlink r:id="rId8" w:history="1">
        <w:r w:rsidR="00F04B6D" w:rsidRPr="00F04B6D">
          <w:rPr>
            <w:rFonts w:ascii="Times New Roman" w:hAnsi="Times New Roman"/>
            <w:sz w:val="20"/>
            <w:szCs w:val="20"/>
          </w:rPr>
          <w:t xml:space="preserve"> </w:t>
        </w:r>
        <w:r w:rsidR="00F04B6D">
          <w:rPr>
            <w:rFonts w:ascii="Times New Roman" w:hAnsi="Times New Roman"/>
            <w:sz w:val="20"/>
            <w:szCs w:val="20"/>
          </w:rPr>
          <w:t>Молль</w:t>
        </w:r>
        <w:r w:rsidR="00F04B6D" w:rsidRPr="008903C7">
          <w:rPr>
            <w:rFonts w:ascii="Times New Roman" w:hAnsi="Times New Roman"/>
            <w:sz w:val="20"/>
            <w:szCs w:val="20"/>
          </w:rPr>
          <w:t xml:space="preserve"> </w:t>
        </w:r>
        <w:r w:rsidR="005F153A" w:rsidRPr="008903C7">
          <w:rPr>
            <w:rFonts w:ascii="Times New Roman" w:hAnsi="Times New Roman"/>
            <w:sz w:val="20"/>
            <w:szCs w:val="20"/>
          </w:rPr>
          <w:t>Светланы Викторовны</w:t>
        </w:r>
      </w:hyperlink>
      <w:r w:rsidR="005F153A" w:rsidRPr="008903C7">
        <w:rPr>
          <w:rFonts w:ascii="Times New Roman" w:hAnsi="Times New Roman"/>
          <w:sz w:val="20"/>
          <w:szCs w:val="20"/>
        </w:rPr>
        <w:t xml:space="preserve">, действующего на основании Устава,  </w:t>
      </w:r>
      <w:r w:rsidR="00902515">
        <w:rPr>
          <w:rFonts w:ascii="Times New Roman" w:hAnsi="Times New Roman"/>
          <w:sz w:val="20"/>
          <w:szCs w:val="20"/>
        </w:rPr>
        <w:t>и</w:t>
      </w:r>
      <w:r w:rsidR="005F153A" w:rsidRPr="008903C7">
        <w:rPr>
          <w:rFonts w:ascii="Times New Roman" w:hAnsi="Times New Roman"/>
          <w:sz w:val="20"/>
          <w:szCs w:val="20"/>
        </w:rPr>
        <w:t xml:space="preserve"> </w:t>
      </w:r>
      <w:r w:rsidR="00CC0827" w:rsidRPr="00520C53">
        <w:rPr>
          <w:rFonts w:ascii="Times New Roman" w:hAnsi="Times New Roman"/>
          <w:sz w:val="20"/>
          <w:szCs w:val="20"/>
        </w:rPr>
        <w:t>____________________________</w:t>
      </w:r>
      <w:r w:rsidR="00902515" w:rsidRPr="00520C53">
        <w:rPr>
          <w:rFonts w:ascii="Times New Roman" w:hAnsi="Times New Roman"/>
          <w:sz w:val="20"/>
          <w:szCs w:val="20"/>
        </w:rPr>
        <w:t>,</w:t>
      </w:r>
      <w:r w:rsidR="00902515" w:rsidRPr="00902515">
        <w:rPr>
          <w:rFonts w:ascii="Times New Roman" w:hAnsi="Times New Roman"/>
          <w:sz w:val="20"/>
          <w:szCs w:val="20"/>
        </w:rPr>
        <w:t xml:space="preserve"> </w:t>
      </w:r>
      <w:r w:rsidR="00C82409" w:rsidRPr="00C82409">
        <w:rPr>
          <w:rFonts w:ascii="Times New Roman" w:hAnsi="Times New Roman"/>
          <w:sz w:val="20"/>
          <w:szCs w:val="20"/>
        </w:rPr>
        <w:t xml:space="preserve">в лице главного врача </w:t>
      </w:r>
      <w:r w:rsidR="00CC0827">
        <w:rPr>
          <w:rFonts w:ascii="Times New Roman" w:hAnsi="Times New Roman"/>
          <w:sz w:val="20"/>
          <w:szCs w:val="20"/>
        </w:rPr>
        <w:t>____________________________</w:t>
      </w:r>
      <w:r w:rsidR="00C82409" w:rsidRPr="00C82409">
        <w:rPr>
          <w:rFonts w:ascii="Times New Roman" w:hAnsi="Times New Roman"/>
          <w:sz w:val="20"/>
          <w:szCs w:val="20"/>
        </w:rPr>
        <w:t>,</w:t>
      </w:r>
      <w:r w:rsidR="00C82409">
        <w:rPr>
          <w:rFonts w:ascii="Times New Roman" w:hAnsi="Times New Roman"/>
          <w:sz w:val="20"/>
          <w:szCs w:val="20"/>
        </w:rPr>
        <w:t xml:space="preserve"> </w:t>
      </w:r>
      <w:r w:rsidR="00902515" w:rsidRPr="00902515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CC0827">
        <w:rPr>
          <w:rFonts w:ascii="Times New Roman" w:hAnsi="Times New Roman"/>
          <w:sz w:val="20"/>
          <w:szCs w:val="20"/>
        </w:rPr>
        <w:t>________________</w:t>
      </w:r>
      <w:r w:rsidR="00C82409" w:rsidRPr="008903C7">
        <w:rPr>
          <w:rFonts w:ascii="Times New Roman" w:hAnsi="Times New Roman"/>
          <w:sz w:val="20"/>
          <w:szCs w:val="20"/>
        </w:rPr>
        <w:t xml:space="preserve">,  </w:t>
      </w:r>
      <w:r w:rsidR="005F153A" w:rsidRPr="008903C7">
        <w:rPr>
          <w:rFonts w:ascii="Times New Roman" w:hAnsi="Times New Roman"/>
          <w:sz w:val="20"/>
          <w:szCs w:val="20"/>
        </w:rPr>
        <w:t>с другой стороны, совместно именуемые Стороны, заключили настоящий договор, далее Договор, о нижеследующем:</w:t>
      </w:r>
    </w:p>
    <w:permEnd w:id="166267317"/>
    <w:p w:rsidR="005F153A" w:rsidRPr="008903C7" w:rsidRDefault="005F153A" w:rsidP="00724C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 xml:space="preserve"> Предмет договора.</w:t>
      </w:r>
    </w:p>
    <w:p w:rsidR="00FA7FDD" w:rsidRPr="008903C7" w:rsidRDefault="001C17E4" w:rsidP="00FA7FDD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На основании положений </w:t>
      </w:r>
      <w:r w:rsidR="0042579C" w:rsidRPr="008903C7">
        <w:rPr>
          <w:rFonts w:ascii="Times New Roman" w:hAnsi="Times New Roman"/>
          <w:sz w:val="20"/>
          <w:szCs w:val="20"/>
        </w:rPr>
        <w:t xml:space="preserve">Федерального закона №135-ФЗ от 11.08.1995 </w:t>
      </w:r>
      <w:r w:rsidR="0042579C" w:rsidRPr="001E1065">
        <w:rPr>
          <w:rFonts w:ascii="Times New Roman" w:hAnsi="Times New Roman"/>
          <w:sz w:val="20"/>
          <w:szCs w:val="20"/>
        </w:rPr>
        <w:t>«О благотворительной деятельности и добровольчестве (волонтерстве)»</w:t>
      </w:r>
      <w:r w:rsidR="0042579C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 xml:space="preserve"> и в</w:t>
      </w:r>
      <w:r w:rsidR="005F153A" w:rsidRPr="008903C7">
        <w:rPr>
          <w:rFonts w:ascii="Times New Roman" w:hAnsi="Times New Roman"/>
          <w:sz w:val="20"/>
          <w:szCs w:val="20"/>
        </w:rPr>
        <w:t xml:space="preserve"> рамках реализации</w:t>
      </w:r>
      <w:r w:rsidR="00FD425E" w:rsidRPr="008903C7">
        <w:rPr>
          <w:rFonts w:ascii="Times New Roman" w:hAnsi="Times New Roman"/>
          <w:sz w:val="20"/>
          <w:szCs w:val="20"/>
        </w:rPr>
        <w:t xml:space="preserve"> собственной</w:t>
      </w:r>
      <w:r w:rsidR="005F153A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 xml:space="preserve">благотворительной </w:t>
      </w:r>
      <w:r w:rsidR="005F153A" w:rsidRPr="008903C7">
        <w:rPr>
          <w:rFonts w:ascii="Times New Roman" w:hAnsi="Times New Roman"/>
          <w:sz w:val="20"/>
          <w:szCs w:val="20"/>
        </w:rPr>
        <w:t xml:space="preserve">программы </w:t>
      </w:r>
      <w:r w:rsidR="00C739AE" w:rsidRPr="008903C7">
        <w:rPr>
          <w:rFonts w:ascii="Times New Roman" w:hAnsi="Times New Roman"/>
          <w:sz w:val="20"/>
          <w:szCs w:val="20"/>
        </w:rPr>
        <w:t>Жертвовател</w:t>
      </w:r>
      <w:r w:rsidR="00FD425E" w:rsidRPr="008903C7">
        <w:rPr>
          <w:rFonts w:ascii="Times New Roman" w:hAnsi="Times New Roman"/>
          <w:sz w:val="20"/>
          <w:szCs w:val="20"/>
        </w:rPr>
        <w:t xml:space="preserve">ь </w:t>
      </w:r>
      <w:r w:rsidR="00AC6F39" w:rsidRPr="008903C7">
        <w:rPr>
          <w:rFonts w:ascii="Times New Roman" w:hAnsi="Times New Roman"/>
          <w:sz w:val="20"/>
          <w:szCs w:val="20"/>
        </w:rPr>
        <w:t xml:space="preserve">в рамках осуществления благотворительной деятельности на безвозмездной и добровольной основе,  в целях содействия осуществления уставной деятельности </w:t>
      </w:r>
      <w:r w:rsidR="00C11F7F" w:rsidRPr="008903C7">
        <w:rPr>
          <w:rFonts w:ascii="Times New Roman" w:hAnsi="Times New Roman"/>
          <w:sz w:val="20"/>
          <w:szCs w:val="20"/>
        </w:rPr>
        <w:t>Получателя пожертвования</w:t>
      </w:r>
      <w:r w:rsidR="00AC6F39" w:rsidRPr="008903C7">
        <w:rPr>
          <w:rFonts w:ascii="Times New Roman" w:hAnsi="Times New Roman"/>
          <w:sz w:val="20"/>
          <w:szCs w:val="20"/>
        </w:rPr>
        <w:t xml:space="preserve"> в сфере профилактики и охраны здоровья граждан передает по настоящему Договору в собственность Получателю пожертвования имущество, именуемое в дальнейшем «Предмет </w:t>
      </w:r>
      <w:r w:rsidR="006F4AFC" w:rsidRPr="008903C7">
        <w:rPr>
          <w:rFonts w:ascii="Times New Roman" w:hAnsi="Times New Roman"/>
          <w:sz w:val="20"/>
          <w:szCs w:val="20"/>
        </w:rPr>
        <w:t>пожертвования» (или «Переданное имущество</w:t>
      </w:r>
      <w:r w:rsidR="00AC6F39" w:rsidRPr="008903C7">
        <w:rPr>
          <w:rFonts w:ascii="Times New Roman" w:hAnsi="Times New Roman"/>
          <w:sz w:val="20"/>
          <w:szCs w:val="20"/>
        </w:rPr>
        <w:t xml:space="preserve">»). Предмет пожертвования (Переданное </w:t>
      </w:r>
      <w:r w:rsidR="006F4AFC" w:rsidRPr="008903C7">
        <w:rPr>
          <w:rFonts w:ascii="Times New Roman" w:hAnsi="Times New Roman"/>
          <w:sz w:val="20"/>
          <w:szCs w:val="20"/>
        </w:rPr>
        <w:t>имущество</w:t>
      </w:r>
      <w:r w:rsidR="00AC6F39" w:rsidRPr="008903C7">
        <w:rPr>
          <w:rFonts w:ascii="Times New Roman" w:hAnsi="Times New Roman"/>
          <w:sz w:val="20"/>
          <w:szCs w:val="20"/>
        </w:rPr>
        <w:t xml:space="preserve">), указанный в п.1.2. настоящего Договора, передается Жертвователем Получателю пожертвования в ассортименте и количестве согласно Приложению №1, которое является неотъемлемой частью настоящего Договора. </w:t>
      </w:r>
    </w:p>
    <w:p w:rsidR="0016284F" w:rsidRPr="00C209A0" w:rsidRDefault="00D750FA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ermStart w:id="2140556926" w:edGrp="everyone"/>
      <w:r w:rsidRPr="00D750FA">
        <w:rPr>
          <w:rFonts w:ascii="Times New Roman" w:hAnsi="Times New Roman"/>
          <w:sz w:val="20"/>
          <w:szCs w:val="20"/>
        </w:rPr>
        <w:t xml:space="preserve">Предметом пожертвования </w:t>
      </w:r>
      <w:r w:rsidRPr="00C209A0">
        <w:rPr>
          <w:rFonts w:ascii="Times New Roman" w:hAnsi="Times New Roman"/>
          <w:color w:val="000000" w:themeColor="text1"/>
          <w:sz w:val="20"/>
          <w:szCs w:val="20"/>
        </w:rPr>
        <w:t>(Переданным имуществом) по настоящему Договору является: оборудование, согласно Спецификации (Приложение 1) (далее – «Переданное имущество»). Оборудование передается новым (не бывшим в эксплуатации, не восстановленным и не собранным из восстановленных компонентов, не выставочным образцом), заводской сборки.</w:t>
      </w:r>
    </w:p>
    <w:p w:rsidR="00630876" w:rsidRPr="00630876" w:rsidRDefault="00902515" w:rsidP="00630876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0876">
        <w:rPr>
          <w:rFonts w:ascii="Times New Roman" w:hAnsi="Times New Roman"/>
          <w:sz w:val="20"/>
          <w:szCs w:val="20"/>
          <w:lang w:eastAsia="ru-RU"/>
        </w:rPr>
        <w:t>Пер</w:t>
      </w:r>
      <w:r w:rsidR="004F1ACD" w:rsidRPr="00630876">
        <w:rPr>
          <w:rFonts w:ascii="Times New Roman" w:hAnsi="Times New Roman"/>
          <w:sz w:val="20"/>
          <w:szCs w:val="20"/>
          <w:lang w:eastAsia="ru-RU"/>
        </w:rPr>
        <w:t xml:space="preserve">едача Предмета пожертвования и </w:t>
      </w:r>
      <w:r w:rsidRPr="00630876">
        <w:rPr>
          <w:rFonts w:ascii="Times New Roman" w:hAnsi="Times New Roman"/>
          <w:sz w:val="20"/>
          <w:szCs w:val="20"/>
          <w:lang w:eastAsia="ru-RU"/>
        </w:rPr>
        <w:t xml:space="preserve">организация проведения монтажа, ввода в эксплуатацию и обучения персонала путем привлечения третьих лиц, имеющих соответствующую лицензию на техническое обслуживание медицинских изделий, осуществляется </w:t>
      </w:r>
      <w:r w:rsidR="004F1ACD" w:rsidRPr="00630876">
        <w:rPr>
          <w:rFonts w:ascii="Times New Roman" w:hAnsi="Times New Roman"/>
          <w:sz w:val="20"/>
          <w:szCs w:val="20"/>
          <w:lang w:eastAsia="ru-RU"/>
        </w:rPr>
        <w:t xml:space="preserve">Жертвователем </w:t>
      </w:r>
      <w:r w:rsidRPr="00630876">
        <w:rPr>
          <w:rFonts w:ascii="Times New Roman" w:hAnsi="Times New Roman"/>
          <w:sz w:val="20"/>
          <w:szCs w:val="20"/>
          <w:lang w:eastAsia="ru-RU"/>
        </w:rPr>
        <w:t xml:space="preserve">по адресу: </w:t>
      </w:r>
    </w:p>
    <w:p w:rsidR="008F1ECE" w:rsidRPr="00630876" w:rsidRDefault="008F1ECE" w:rsidP="00630876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724C17" w:rsidRPr="008F1ECE" w:rsidRDefault="00902515" w:rsidP="00FA7FDD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F1E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Жертвователь передает указанное в Договоре Имущество единовременно и в полном объеме Получателю пожертвования в течение  </w:t>
      </w:r>
      <w:r w:rsidR="002C38C5">
        <w:rPr>
          <w:rFonts w:ascii="Times New Roman" w:hAnsi="Times New Roman"/>
          <w:color w:val="000000" w:themeColor="text1"/>
          <w:sz w:val="20"/>
          <w:szCs w:val="20"/>
          <w:lang w:eastAsia="ru-RU"/>
        </w:rPr>
        <w:t>90</w:t>
      </w:r>
      <w:r w:rsidR="002C38C5" w:rsidRPr="008F1E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</w:t>
      </w:r>
      <w:r w:rsidRPr="008F1E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дней с момента подписания Договора</w:t>
      </w:r>
      <w:r w:rsidR="00724C17" w:rsidRPr="008F1E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ermEnd w:id="2140556926"/>
    <w:p w:rsidR="00D93884" w:rsidRDefault="00AC6F39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1ECE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Получатель пожертвования обязуется принять и использовать полученное по настоящему Договору от Жертв</w:t>
      </w:r>
      <w:r w:rsidRPr="008F1ECE">
        <w:rPr>
          <w:rFonts w:ascii="Times New Roman" w:hAnsi="Times New Roman"/>
          <w:sz w:val="20"/>
          <w:szCs w:val="20"/>
          <w:lang w:eastAsia="ru-RU"/>
        </w:rPr>
        <w:t>ователя имущество по его назначению для об</w:t>
      </w:r>
      <w:r w:rsidRPr="008F1ECE">
        <w:rPr>
          <w:rFonts w:ascii="Times New Roman" w:hAnsi="Times New Roman"/>
          <w:sz w:val="20"/>
          <w:szCs w:val="20"/>
        </w:rPr>
        <w:t>щеполезных целей, а именно, целей содействия в деятельности по профилактике и охране здоровья граждан, используя при эк</w:t>
      </w:r>
      <w:r w:rsidRPr="008903C7">
        <w:rPr>
          <w:rFonts w:ascii="Times New Roman" w:hAnsi="Times New Roman"/>
          <w:sz w:val="20"/>
          <w:szCs w:val="20"/>
        </w:rPr>
        <w:t>сплуатации Переданного оборудования расходные материалы, рекомендуемые фирмой производителем Переданного оборудования. Использование других расходных материалов не допускается во избежание получения недостоверных результатов либо преждевременной поломки Переданного оборудования.</w:t>
      </w:r>
    </w:p>
    <w:p w:rsidR="00D93884" w:rsidRDefault="00AC6F39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Назначением Предмета пожертвования является использование Переданного </w:t>
      </w:r>
      <w:r w:rsidR="006F4AFC" w:rsidRPr="008903C7">
        <w:rPr>
          <w:rFonts w:ascii="Times New Roman" w:hAnsi="Times New Roman"/>
          <w:sz w:val="20"/>
          <w:szCs w:val="20"/>
        </w:rPr>
        <w:t xml:space="preserve">имущество </w:t>
      </w:r>
      <w:r w:rsidRPr="008903C7">
        <w:rPr>
          <w:rFonts w:ascii="Times New Roman" w:hAnsi="Times New Roman"/>
          <w:sz w:val="20"/>
          <w:szCs w:val="20"/>
        </w:rPr>
        <w:t>для оказания медицинских услуг  пациентам Получателя пожертвования в целях, указанных в п.1.</w:t>
      </w:r>
      <w:r w:rsidR="00992A6D" w:rsidRPr="008903C7">
        <w:rPr>
          <w:rFonts w:ascii="Times New Roman" w:hAnsi="Times New Roman"/>
          <w:sz w:val="20"/>
          <w:szCs w:val="20"/>
        </w:rPr>
        <w:t>6</w:t>
      </w:r>
      <w:r w:rsidRPr="008903C7">
        <w:rPr>
          <w:rFonts w:ascii="Times New Roman" w:hAnsi="Times New Roman"/>
          <w:sz w:val="20"/>
          <w:szCs w:val="20"/>
        </w:rPr>
        <w:t>.</w:t>
      </w:r>
    </w:p>
    <w:p w:rsidR="00D93884" w:rsidRDefault="00AC6F39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Настоящим Жертвователь гарантирует, что на момент подписания настоящего Договора Предмет пожертвования принадлежит Жертвователю на праве собственности, не обременен правами третьих лиц, в споре, под арестом и в аренде не состоит.</w:t>
      </w:r>
    </w:p>
    <w:p w:rsidR="00D93884" w:rsidRDefault="00724C17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Передача Предмета пожертвования не облагается налогом на добавленную стоимость на основании пп.12, п.3, ст.149 Налогового Кодекса РФ. </w:t>
      </w:r>
    </w:p>
    <w:p w:rsidR="00D93884" w:rsidRDefault="00AC6F39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Передача Пожертвования оформляется путем подписания Акта приема-передачи Предмета пожертвования (Приложение №2), являющегося неотъемлемой частью настоящего Договора. Датой передачи Предмета пожертвования считается дата подписания указанного акта.</w:t>
      </w:r>
    </w:p>
    <w:p w:rsidR="00D93884" w:rsidRDefault="00FD425E">
      <w:pPr>
        <w:pStyle w:val="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Имущество, оговоренное в настоящем Договоре, не может быть сдано в аренду или передано в безвозмездное пользование третьим лицам, заложено, продано или отчуждено иным образом Получателем пожертвования.</w:t>
      </w:r>
    </w:p>
    <w:p w:rsidR="005F153A" w:rsidRPr="008903C7" w:rsidRDefault="005F153A" w:rsidP="00724C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Права и обязанности сторон.</w:t>
      </w:r>
    </w:p>
    <w:p w:rsidR="000D4E20" w:rsidRPr="008903C7" w:rsidRDefault="000D4E20" w:rsidP="00724C17">
      <w:pPr>
        <w:pStyle w:val="ad"/>
        <w:widowControl w:val="0"/>
        <w:numPr>
          <w:ilvl w:val="1"/>
          <w:numId w:val="4"/>
        </w:numPr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8903C7">
        <w:rPr>
          <w:rFonts w:ascii="Times New Roman" w:eastAsia="SimSun" w:hAnsi="Times New Roman"/>
          <w:sz w:val="20"/>
          <w:szCs w:val="20"/>
          <w:lang w:eastAsia="zh-CN"/>
        </w:rPr>
        <w:t>Жертвователь обязуется:</w:t>
      </w:r>
    </w:p>
    <w:p w:rsidR="000D4E20" w:rsidRPr="008903C7" w:rsidRDefault="000D4E20" w:rsidP="00B53A97">
      <w:pPr>
        <w:pStyle w:val="af"/>
        <w:numPr>
          <w:ilvl w:val="2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Предоставить Предмет пожертвования в состоянии, соответствующем его назначению. Переданное оборудование доставляется до места расположения Получателя пожертвования</w:t>
      </w:r>
      <w:r w:rsidR="00411A85" w:rsidRPr="008903C7">
        <w:rPr>
          <w:rFonts w:ascii="Times New Roman" w:hAnsi="Times New Roman"/>
          <w:sz w:val="20"/>
          <w:szCs w:val="20"/>
        </w:rPr>
        <w:t>, указанному в п.1.</w:t>
      </w:r>
      <w:r w:rsidR="00992A6D" w:rsidRPr="008903C7">
        <w:rPr>
          <w:rFonts w:ascii="Times New Roman" w:hAnsi="Times New Roman"/>
          <w:sz w:val="20"/>
          <w:szCs w:val="20"/>
        </w:rPr>
        <w:t>4</w:t>
      </w:r>
      <w:r w:rsidR="00411A85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 xml:space="preserve"> за счет средств Жертвователя.</w:t>
      </w:r>
    </w:p>
    <w:p w:rsidR="000D4E20" w:rsidRPr="008903C7" w:rsidRDefault="000D4E20" w:rsidP="00724C17">
      <w:pPr>
        <w:pStyle w:val="ad"/>
        <w:widowControl w:val="0"/>
        <w:numPr>
          <w:ilvl w:val="1"/>
          <w:numId w:val="4"/>
        </w:numPr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8903C7">
        <w:rPr>
          <w:rFonts w:ascii="Times New Roman" w:eastAsia="SimSun" w:hAnsi="Times New Roman"/>
          <w:sz w:val="20"/>
          <w:szCs w:val="20"/>
          <w:lang w:eastAsia="zh-CN"/>
        </w:rPr>
        <w:t>Жертвователь имеет право: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Проверять цели и назначение использования Переданного </w:t>
      </w:r>
      <w:r w:rsidR="006F4AFC" w:rsidRPr="008903C7">
        <w:rPr>
          <w:rFonts w:ascii="Times New Roman" w:hAnsi="Times New Roman"/>
          <w:sz w:val="20"/>
          <w:szCs w:val="20"/>
        </w:rPr>
        <w:t xml:space="preserve">имущества </w:t>
      </w:r>
      <w:r w:rsidRPr="008903C7">
        <w:rPr>
          <w:rFonts w:ascii="Times New Roman" w:hAnsi="Times New Roman"/>
          <w:sz w:val="20"/>
          <w:szCs w:val="20"/>
        </w:rPr>
        <w:t>Получателем пожертвования.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Представители Жертвователя имеют право прохода на территорию (в помещение), где установлено Переданное оборудование, для проверки состояния </w:t>
      </w:r>
      <w:r w:rsidR="006F4AFC" w:rsidRPr="008903C7">
        <w:rPr>
          <w:rFonts w:ascii="Times New Roman" w:hAnsi="Times New Roman"/>
          <w:sz w:val="20"/>
          <w:szCs w:val="20"/>
        </w:rPr>
        <w:t>имущества</w:t>
      </w:r>
      <w:r w:rsidRPr="008903C7">
        <w:rPr>
          <w:rFonts w:ascii="Times New Roman" w:hAnsi="Times New Roman"/>
          <w:sz w:val="20"/>
          <w:szCs w:val="20"/>
        </w:rPr>
        <w:t>, условий его эксплуатации и целевого использования.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В случае </w:t>
      </w:r>
      <w:r w:rsidR="00AE6E26" w:rsidRPr="008903C7">
        <w:rPr>
          <w:rFonts w:ascii="Times New Roman" w:hAnsi="Times New Roman"/>
          <w:sz w:val="20"/>
          <w:szCs w:val="20"/>
        </w:rPr>
        <w:t xml:space="preserve">неиспользования, а также </w:t>
      </w:r>
      <w:r w:rsidRPr="008903C7">
        <w:rPr>
          <w:rFonts w:ascii="Times New Roman" w:hAnsi="Times New Roman"/>
          <w:sz w:val="20"/>
          <w:szCs w:val="20"/>
        </w:rPr>
        <w:t>использования Получателем пожертвования Предмета пожертвования не в соответствии с целями и назначением, предусмотренными п.1.</w:t>
      </w:r>
      <w:r w:rsidR="00992A6D" w:rsidRPr="008903C7">
        <w:rPr>
          <w:rFonts w:ascii="Times New Roman" w:hAnsi="Times New Roman"/>
          <w:sz w:val="20"/>
          <w:szCs w:val="20"/>
        </w:rPr>
        <w:t>6</w:t>
      </w:r>
      <w:r w:rsidRPr="008903C7">
        <w:rPr>
          <w:rFonts w:ascii="Times New Roman" w:hAnsi="Times New Roman"/>
          <w:sz w:val="20"/>
          <w:szCs w:val="20"/>
        </w:rPr>
        <w:t>. и п.1.</w:t>
      </w:r>
      <w:r w:rsidR="00992A6D" w:rsidRPr="008903C7">
        <w:rPr>
          <w:rFonts w:ascii="Times New Roman" w:hAnsi="Times New Roman"/>
          <w:sz w:val="20"/>
          <w:szCs w:val="20"/>
        </w:rPr>
        <w:t>7</w:t>
      </w:r>
      <w:r w:rsidRPr="008903C7">
        <w:rPr>
          <w:rFonts w:ascii="Times New Roman" w:hAnsi="Times New Roman"/>
          <w:sz w:val="20"/>
          <w:szCs w:val="20"/>
        </w:rPr>
        <w:t>.</w:t>
      </w:r>
      <w:r w:rsidR="00C6718D" w:rsidRPr="008903C7">
        <w:rPr>
          <w:rFonts w:ascii="Times New Roman" w:hAnsi="Times New Roman"/>
          <w:sz w:val="20"/>
          <w:szCs w:val="20"/>
        </w:rPr>
        <w:t>, а также нарушения условий п. 2.3.7.</w:t>
      </w:r>
      <w:r w:rsidRPr="008903C7">
        <w:rPr>
          <w:rFonts w:ascii="Times New Roman" w:hAnsi="Times New Roman"/>
          <w:sz w:val="20"/>
          <w:szCs w:val="20"/>
        </w:rPr>
        <w:t xml:space="preserve"> настоящего договора, расторгнуть настоящий Договор в одностороннем </w:t>
      </w:r>
      <w:r w:rsidRPr="008903C7">
        <w:rPr>
          <w:rFonts w:ascii="Times New Roman" w:hAnsi="Times New Roman"/>
          <w:sz w:val="20"/>
          <w:szCs w:val="20"/>
        </w:rPr>
        <w:lastRenderedPageBreak/>
        <w:t>порядке и потребовать возврата Предмета пожертвования</w:t>
      </w:r>
      <w:r w:rsidR="00055B0C" w:rsidRPr="008903C7">
        <w:rPr>
          <w:rFonts w:ascii="Times New Roman" w:hAnsi="Times New Roman"/>
          <w:sz w:val="20"/>
          <w:szCs w:val="20"/>
        </w:rPr>
        <w:t xml:space="preserve"> </w:t>
      </w:r>
      <w:r w:rsidR="00D3721E" w:rsidRPr="008903C7">
        <w:rPr>
          <w:rFonts w:ascii="Times New Roman" w:hAnsi="Times New Roman"/>
          <w:sz w:val="20"/>
          <w:szCs w:val="20"/>
        </w:rPr>
        <w:t>в течение 10 (Десяти) дней с даты получения Получателем соответствующего уведомления</w:t>
      </w:r>
      <w:r w:rsidRPr="008903C7">
        <w:rPr>
          <w:rFonts w:ascii="Times New Roman" w:hAnsi="Times New Roman"/>
          <w:sz w:val="20"/>
          <w:szCs w:val="20"/>
        </w:rPr>
        <w:t>.</w:t>
      </w:r>
    </w:p>
    <w:p w:rsidR="000D4E20" w:rsidRPr="008903C7" w:rsidRDefault="000D4E20" w:rsidP="00724C17">
      <w:pPr>
        <w:pStyle w:val="af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Получатель пожертвования обязуется: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Принять Предмет пожертвования.</w:t>
      </w:r>
    </w:p>
    <w:p w:rsidR="000D4E20" w:rsidRPr="008903C7" w:rsidRDefault="000D4E20" w:rsidP="00E048B8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Использовать Переданное </w:t>
      </w:r>
      <w:r w:rsidR="006F4AFC" w:rsidRPr="008903C7">
        <w:rPr>
          <w:rFonts w:ascii="Times New Roman" w:hAnsi="Times New Roman"/>
          <w:sz w:val="20"/>
          <w:szCs w:val="20"/>
        </w:rPr>
        <w:t xml:space="preserve">имущество </w:t>
      </w:r>
      <w:r w:rsidRPr="008903C7">
        <w:rPr>
          <w:rFonts w:ascii="Times New Roman" w:hAnsi="Times New Roman"/>
          <w:sz w:val="20"/>
          <w:szCs w:val="20"/>
        </w:rPr>
        <w:t>в соответствие c целями и назначением, предусмотренными п.1.</w:t>
      </w:r>
      <w:r w:rsidR="00992A6D" w:rsidRPr="008903C7">
        <w:rPr>
          <w:rFonts w:ascii="Times New Roman" w:hAnsi="Times New Roman"/>
          <w:sz w:val="20"/>
          <w:szCs w:val="20"/>
        </w:rPr>
        <w:t>6</w:t>
      </w:r>
      <w:r w:rsidRPr="008903C7">
        <w:rPr>
          <w:rFonts w:ascii="Times New Roman" w:hAnsi="Times New Roman"/>
          <w:sz w:val="20"/>
          <w:szCs w:val="20"/>
        </w:rPr>
        <w:t>. и п.1.</w:t>
      </w:r>
      <w:r w:rsidR="00992A6D" w:rsidRPr="008903C7">
        <w:rPr>
          <w:rFonts w:ascii="Times New Roman" w:hAnsi="Times New Roman"/>
          <w:sz w:val="20"/>
          <w:szCs w:val="20"/>
        </w:rPr>
        <w:t>7</w:t>
      </w:r>
      <w:r w:rsidRPr="008903C7">
        <w:rPr>
          <w:rFonts w:ascii="Times New Roman" w:hAnsi="Times New Roman"/>
          <w:sz w:val="20"/>
          <w:szCs w:val="20"/>
        </w:rPr>
        <w:t>.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Поддерживать </w:t>
      </w:r>
      <w:r w:rsidR="006946D0" w:rsidRPr="008903C7">
        <w:rPr>
          <w:rFonts w:ascii="Times New Roman" w:hAnsi="Times New Roman"/>
          <w:sz w:val="20"/>
          <w:szCs w:val="20"/>
        </w:rPr>
        <w:t>Предмет пожертвования</w:t>
      </w:r>
      <w:r w:rsidR="006F4AFC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>в исправном состоянии.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Получатель пожертвования обязан вести обособленный учет всех операций по использованию Предмета пожертвования.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Обеспечить беспрепятственный доступ уполномоченных представителей Жертвователя на территорию (в помещение), где установлено Переданное </w:t>
      </w:r>
      <w:r w:rsidR="006F4AFC" w:rsidRPr="008903C7">
        <w:rPr>
          <w:rFonts w:ascii="Times New Roman" w:hAnsi="Times New Roman"/>
          <w:sz w:val="20"/>
          <w:szCs w:val="20"/>
        </w:rPr>
        <w:t>имущество</w:t>
      </w:r>
      <w:r w:rsidRPr="008903C7">
        <w:rPr>
          <w:rFonts w:ascii="Times New Roman" w:hAnsi="Times New Roman"/>
          <w:sz w:val="20"/>
          <w:szCs w:val="20"/>
        </w:rPr>
        <w:t>, для осуществления прав, предусмотренных пунктом 2.2.2. настоящего Договора.</w:t>
      </w:r>
    </w:p>
    <w:p w:rsidR="00C6718D" w:rsidRPr="008903C7" w:rsidRDefault="00411A85" w:rsidP="00992A6D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В течени</w:t>
      </w:r>
      <w:r w:rsidR="00911DEF" w:rsidRPr="008903C7">
        <w:rPr>
          <w:rFonts w:ascii="Times New Roman" w:hAnsi="Times New Roman"/>
          <w:sz w:val="20"/>
          <w:szCs w:val="20"/>
        </w:rPr>
        <w:t>е</w:t>
      </w:r>
      <w:r w:rsidRPr="008903C7">
        <w:rPr>
          <w:rFonts w:ascii="Times New Roman" w:hAnsi="Times New Roman"/>
          <w:sz w:val="20"/>
          <w:szCs w:val="20"/>
        </w:rPr>
        <w:t xml:space="preserve"> 14 рабочих дней после подписания сторонами Приложения №2 Договора (Акт приема-передачи Имущества) поставить переданное имущество на учёт и </w:t>
      </w:r>
      <w:r w:rsidR="00911DEF" w:rsidRPr="008903C7">
        <w:rPr>
          <w:rFonts w:ascii="Times New Roman" w:hAnsi="Times New Roman"/>
          <w:sz w:val="20"/>
          <w:szCs w:val="20"/>
        </w:rPr>
        <w:t xml:space="preserve">направить Жертвователю документ, </w:t>
      </w:r>
      <w:r w:rsidRPr="008903C7">
        <w:rPr>
          <w:rFonts w:ascii="Times New Roman" w:hAnsi="Times New Roman"/>
          <w:sz w:val="20"/>
          <w:szCs w:val="20"/>
        </w:rPr>
        <w:t xml:space="preserve">подтверждающий принятие к учету </w:t>
      </w:r>
      <w:r w:rsidR="00911DEF" w:rsidRPr="008903C7">
        <w:rPr>
          <w:rFonts w:ascii="Times New Roman" w:hAnsi="Times New Roman"/>
          <w:sz w:val="20"/>
          <w:szCs w:val="20"/>
        </w:rPr>
        <w:t>П</w:t>
      </w:r>
      <w:r w:rsidRPr="008903C7">
        <w:rPr>
          <w:rFonts w:ascii="Times New Roman" w:hAnsi="Times New Roman"/>
          <w:sz w:val="20"/>
          <w:szCs w:val="20"/>
        </w:rPr>
        <w:t>ереданного имущества и постановки его на баланс Получателя пожертвования. Документ должен быть заверен печать</w:t>
      </w:r>
      <w:r w:rsidR="00D3721E" w:rsidRPr="008903C7">
        <w:rPr>
          <w:rFonts w:ascii="Times New Roman" w:hAnsi="Times New Roman"/>
          <w:sz w:val="20"/>
          <w:szCs w:val="20"/>
        </w:rPr>
        <w:t>ю</w:t>
      </w:r>
      <w:r w:rsidRPr="008903C7">
        <w:rPr>
          <w:rFonts w:ascii="Times New Roman" w:hAnsi="Times New Roman"/>
          <w:sz w:val="20"/>
          <w:szCs w:val="20"/>
        </w:rPr>
        <w:t xml:space="preserve"> Учреждения и подписью </w:t>
      </w:r>
      <w:r w:rsidR="00C64881">
        <w:rPr>
          <w:rFonts w:ascii="Times New Roman" w:hAnsi="Times New Roman"/>
          <w:sz w:val="20"/>
          <w:szCs w:val="20"/>
        </w:rPr>
        <w:t>руководителя</w:t>
      </w:r>
      <w:r w:rsidRPr="008903C7">
        <w:rPr>
          <w:rFonts w:ascii="Times New Roman" w:hAnsi="Times New Roman"/>
          <w:sz w:val="20"/>
          <w:szCs w:val="20"/>
        </w:rPr>
        <w:t xml:space="preserve"> Учреждения.</w:t>
      </w:r>
    </w:p>
    <w:p w:rsidR="006946D0" w:rsidRPr="008903C7" w:rsidRDefault="00FD425E" w:rsidP="006946D0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Предоставить право прохода </w:t>
      </w:r>
      <w:r w:rsidR="006946D0" w:rsidRPr="008903C7">
        <w:rPr>
          <w:rFonts w:ascii="Times New Roman" w:hAnsi="Times New Roman"/>
          <w:sz w:val="20"/>
          <w:szCs w:val="20"/>
        </w:rPr>
        <w:t>на территорию (в помещение), где планируется установка и эксплуатация Предмета пожертвования, третьим лицам, осуществляющим монтаж, ввод в эксплуатацию и обучение персонала Получателя пожертвования, а такж</w:t>
      </w:r>
      <w:r w:rsidR="00C35C5E">
        <w:rPr>
          <w:rFonts w:ascii="Times New Roman" w:hAnsi="Times New Roman"/>
          <w:sz w:val="20"/>
          <w:szCs w:val="20"/>
        </w:rPr>
        <w:t>е</w:t>
      </w:r>
      <w:r w:rsidR="006946D0" w:rsidRPr="008903C7">
        <w:rPr>
          <w:rFonts w:ascii="Times New Roman" w:hAnsi="Times New Roman"/>
          <w:sz w:val="20"/>
          <w:szCs w:val="20"/>
        </w:rPr>
        <w:t xml:space="preserve"> представителям Жертвователя для проверки состояния имущества, условий его эксплуатации и целевого использования.</w:t>
      </w:r>
    </w:p>
    <w:p w:rsidR="000D4E20" w:rsidRPr="008903C7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Ежегодно в течение 30 (Тридцати) рабочих дней календарного года, следующим за отчетным календарным годом, предоставлять Жертвователю письменный отчет об использовании Предмета пожертвования.</w:t>
      </w:r>
    </w:p>
    <w:p w:rsidR="000D4E20" w:rsidRPr="008903C7" w:rsidRDefault="000D4E20" w:rsidP="00724C17">
      <w:pPr>
        <w:pStyle w:val="af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Получатель пожертвования имеет право:</w:t>
      </w:r>
    </w:p>
    <w:p w:rsidR="000D4E20" w:rsidRDefault="000D4E20" w:rsidP="00724C17">
      <w:pPr>
        <w:pStyle w:val="af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Отказаться от принятия Предмета пожертвования в любое время до передачи Предмета пожертвования. Отказ должен быть оформлен в письменной форме. Настоящий договор считается расторгнутым с даты получения Жертвователем письменного отказа Получателя пожертвования от принятия Предмета пожертвования.</w:t>
      </w:r>
    </w:p>
    <w:p w:rsidR="005F153A" w:rsidRPr="008903C7" w:rsidRDefault="005F153A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3. Качество и гарантии</w:t>
      </w:r>
    </w:p>
    <w:p w:rsidR="005F153A" w:rsidRPr="008903C7" w:rsidRDefault="005F153A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на  имущество, передаваемое в порядке  пожертвования.</w:t>
      </w:r>
    </w:p>
    <w:p w:rsidR="005F153A" w:rsidRPr="008903C7" w:rsidRDefault="00D80B6A" w:rsidP="00C44CCE">
      <w:pPr>
        <w:pStyle w:val="af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Качество  </w:t>
      </w:r>
      <w:r w:rsidR="00C11F7F" w:rsidRPr="008903C7">
        <w:rPr>
          <w:rFonts w:ascii="Times New Roman" w:hAnsi="Times New Roman"/>
          <w:sz w:val="20"/>
          <w:szCs w:val="20"/>
        </w:rPr>
        <w:t>Предмета пожертвования</w:t>
      </w:r>
      <w:r w:rsidR="005F153A" w:rsidRPr="008903C7">
        <w:rPr>
          <w:rFonts w:ascii="Times New Roman" w:hAnsi="Times New Roman"/>
          <w:sz w:val="20"/>
          <w:szCs w:val="20"/>
        </w:rPr>
        <w:t xml:space="preserve"> соответствует государственным стандартам и стандартам качества производителей.</w:t>
      </w:r>
    </w:p>
    <w:p w:rsidR="003329C1" w:rsidRDefault="00025CAB" w:rsidP="00C44CCE">
      <w:pPr>
        <w:pStyle w:val="a8"/>
        <w:numPr>
          <w:ilvl w:val="1"/>
          <w:numId w:val="6"/>
        </w:numPr>
        <w:suppressAutoHyphens/>
        <w:spacing w:after="0"/>
        <w:jc w:val="both"/>
        <w:rPr>
          <w:sz w:val="20"/>
          <w:szCs w:val="20"/>
        </w:rPr>
      </w:pPr>
      <w:r w:rsidRPr="008903C7">
        <w:rPr>
          <w:sz w:val="20"/>
          <w:szCs w:val="20"/>
        </w:rPr>
        <w:t>В случае выхода из строя или наличия какой либо неис</w:t>
      </w:r>
      <w:r w:rsidR="00D80B6A" w:rsidRPr="008903C7">
        <w:rPr>
          <w:sz w:val="20"/>
          <w:szCs w:val="20"/>
        </w:rPr>
        <w:t xml:space="preserve">правности в работе переданного </w:t>
      </w:r>
      <w:r w:rsidR="00C11F7F" w:rsidRPr="008903C7">
        <w:rPr>
          <w:sz w:val="20"/>
          <w:szCs w:val="20"/>
        </w:rPr>
        <w:t>и</w:t>
      </w:r>
      <w:r w:rsidRPr="008903C7">
        <w:rPr>
          <w:sz w:val="20"/>
          <w:szCs w:val="20"/>
        </w:rPr>
        <w:t xml:space="preserve">мущества, </w:t>
      </w:r>
      <w:r w:rsidR="00C11F7F" w:rsidRPr="008903C7">
        <w:rPr>
          <w:sz w:val="20"/>
          <w:szCs w:val="20"/>
        </w:rPr>
        <w:t>Получатель пожертвования</w:t>
      </w:r>
      <w:r w:rsidRPr="008903C7">
        <w:rPr>
          <w:sz w:val="20"/>
          <w:szCs w:val="20"/>
        </w:rPr>
        <w:t xml:space="preserve">  в праве обратится с претензия</w:t>
      </w:r>
      <w:r w:rsidR="00D80B6A" w:rsidRPr="008903C7">
        <w:rPr>
          <w:sz w:val="20"/>
          <w:szCs w:val="20"/>
        </w:rPr>
        <w:t>ми к Производителю переданного И</w:t>
      </w:r>
      <w:r w:rsidRPr="008903C7">
        <w:rPr>
          <w:sz w:val="20"/>
          <w:szCs w:val="20"/>
        </w:rPr>
        <w:t xml:space="preserve">мущества. </w:t>
      </w:r>
    </w:p>
    <w:p w:rsidR="00C11F7F" w:rsidRPr="008903C7" w:rsidRDefault="00C44CCE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903C7">
        <w:rPr>
          <w:rFonts w:ascii="Times New Roman" w:hAnsi="Times New Roman"/>
          <w:b/>
          <w:sz w:val="20"/>
          <w:szCs w:val="20"/>
          <w:lang w:eastAsia="ru-RU"/>
        </w:rPr>
        <w:t>4. Конфиденциальность</w:t>
      </w:r>
    </w:p>
    <w:p w:rsidR="00C11F7F" w:rsidRPr="008903C7" w:rsidRDefault="00C11F7F" w:rsidP="00C44CCE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3C7">
        <w:rPr>
          <w:rFonts w:ascii="Times New Roman" w:hAnsi="Times New Roman"/>
          <w:sz w:val="20"/>
          <w:szCs w:val="20"/>
          <w:lang w:eastAsia="ru-RU"/>
        </w:rPr>
        <w:t>Стороны настоящего Договора обязуются соблюдать режим конфиденциальности в отношении информации о содержании настоящего Договора и иной информации, в том числе, помимо прочего: любой научной, экономической, финансовой, технической или технологической информации, предоставляемой Сторонами друг другу в соответствии с настоящим Договором.</w:t>
      </w:r>
    </w:p>
    <w:p w:rsidR="00C11F7F" w:rsidRPr="008903C7" w:rsidRDefault="00C11F7F" w:rsidP="00C44CCE">
      <w:pPr>
        <w:pStyle w:val="af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3C7">
        <w:rPr>
          <w:rFonts w:ascii="Times New Roman" w:hAnsi="Times New Roman"/>
          <w:sz w:val="20"/>
          <w:szCs w:val="20"/>
          <w:lang w:eastAsia="ru-RU"/>
        </w:rPr>
        <w:t>В течение срока действия настоящего Договора, а также после его прекращения Сторона, получившая какую-либо информацию от другой Стороны, обязана:</w:t>
      </w:r>
    </w:p>
    <w:p w:rsidR="00C11F7F" w:rsidRPr="008903C7" w:rsidRDefault="00C11F7F" w:rsidP="00C44CCE">
      <w:pPr>
        <w:pStyle w:val="af"/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3C7">
        <w:rPr>
          <w:rFonts w:ascii="Times New Roman" w:hAnsi="Times New Roman"/>
          <w:sz w:val="20"/>
          <w:szCs w:val="20"/>
          <w:lang w:eastAsia="ru-RU"/>
        </w:rPr>
        <w:t>- сохранять конфиденциальность такой информации;</w:t>
      </w:r>
    </w:p>
    <w:p w:rsidR="00C11F7F" w:rsidRPr="008903C7" w:rsidRDefault="00C11F7F" w:rsidP="00C44CCE">
      <w:pPr>
        <w:pStyle w:val="af"/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3C7">
        <w:rPr>
          <w:rFonts w:ascii="Times New Roman" w:hAnsi="Times New Roman"/>
          <w:sz w:val="20"/>
          <w:szCs w:val="20"/>
          <w:lang w:eastAsia="ru-RU"/>
        </w:rPr>
        <w:t>- не передавать конфиденциальную информацию третьим лицам без предварительного письменного согласия другой Стороны;</w:t>
      </w:r>
    </w:p>
    <w:p w:rsidR="00C11F7F" w:rsidRDefault="00C11F7F" w:rsidP="00C44CCE">
      <w:pPr>
        <w:pStyle w:val="af"/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3C7">
        <w:rPr>
          <w:rFonts w:ascii="Times New Roman" w:hAnsi="Times New Roman"/>
          <w:sz w:val="20"/>
          <w:szCs w:val="20"/>
          <w:lang w:eastAsia="ru-RU"/>
        </w:rPr>
        <w:t>- не использовать предоставленную информацию в каких-либо целях, кроме как для исполнения своих обязательств по настоящему Договору.</w:t>
      </w:r>
    </w:p>
    <w:p w:rsidR="00025CAB" w:rsidRPr="008903C7" w:rsidRDefault="00025CAB" w:rsidP="00C44CCE">
      <w:pPr>
        <w:pStyle w:val="af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Разрешение споров.</w:t>
      </w:r>
    </w:p>
    <w:p w:rsidR="002B66DD" w:rsidRPr="008903C7" w:rsidRDefault="00025CAB" w:rsidP="002B66DD">
      <w:pPr>
        <w:pStyle w:val="ConsNonformat"/>
        <w:widowControl/>
        <w:numPr>
          <w:ilvl w:val="1"/>
          <w:numId w:val="9"/>
        </w:numPr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 xml:space="preserve">Все споры и разногласия, </w:t>
      </w:r>
      <w:r w:rsidR="00D80B6A" w:rsidRPr="008903C7">
        <w:rPr>
          <w:rFonts w:ascii="Times New Roman" w:hAnsi="Times New Roman"/>
        </w:rPr>
        <w:t>которые могут возникнуть между С</w:t>
      </w:r>
      <w:r w:rsidRPr="008903C7">
        <w:rPr>
          <w:rFonts w:ascii="Times New Roman" w:hAnsi="Times New Roman"/>
        </w:rPr>
        <w:t>торонами по вопросам, не нашедшим своего разр</w:t>
      </w:r>
      <w:r w:rsidR="00D80B6A" w:rsidRPr="008903C7">
        <w:rPr>
          <w:rFonts w:ascii="Times New Roman" w:hAnsi="Times New Roman"/>
        </w:rPr>
        <w:t>ешения в тексте данного Договора</w:t>
      </w:r>
      <w:r w:rsidRPr="008903C7">
        <w:rPr>
          <w:rFonts w:ascii="Times New Roman" w:hAnsi="Times New Roman"/>
        </w:rPr>
        <w:t>, будут разрешаться путем переговоров на основе действующего законодательства.</w:t>
      </w:r>
    </w:p>
    <w:p w:rsidR="002B66DD" w:rsidRPr="008903C7" w:rsidRDefault="00055B0C" w:rsidP="002B66DD">
      <w:pPr>
        <w:pStyle w:val="ConsNonformat"/>
        <w:widowControl/>
        <w:numPr>
          <w:ilvl w:val="1"/>
          <w:numId w:val="9"/>
        </w:numPr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>Претензионный порядок разрешения споров является обязательным для сторон. Срок рассмотрения претензии – 10 (Десять) календарных дней с момента ее получения.</w:t>
      </w:r>
    </w:p>
    <w:p w:rsidR="00025CAB" w:rsidRPr="00FA7FDD" w:rsidRDefault="00025CAB" w:rsidP="00C44CCE">
      <w:pPr>
        <w:pStyle w:val="ConsNormal"/>
        <w:widowControl/>
        <w:numPr>
          <w:ilvl w:val="1"/>
          <w:numId w:val="9"/>
        </w:numPr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 xml:space="preserve">При неурегулировании в процессе переговоров спорных вопросов споры разрешаются в </w:t>
      </w:r>
      <w:r w:rsidR="002B66DD" w:rsidRPr="008903C7">
        <w:rPr>
          <w:rFonts w:ascii="Times New Roman" w:hAnsi="Times New Roman"/>
        </w:rPr>
        <w:t xml:space="preserve">Арбитражном </w:t>
      </w:r>
      <w:r w:rsidRPr="008903C7">
        <w:rPr>
          <w:rFonts w:ascii="Times New Roman" w:hAnsi="Times New Roman"/>
        </w:rPr>
        <w:t>суде</w:t>
      </w:r>
      <w:r w:rsidR="002B66DD" w:rsidRPr="008903C7">
        <w:rPr>
          <w:rFonts w:ascii="Times New Roman" w:hAnsi="Times New Roman"/>
        </w:rPr>
        <w:t xml:space="preserve"> города Москвы</w:t>
      </w:r>
      <w:r w:rsidRPr="008903C7">
        <w:rPr>
          <w:rFonts w:ascii="Times New Roman" w:hAnsi="Times New Roman"/>
        </w:rPr>
        <w:t xml:space="preserve"> в порядке, установленном действующим законодательством.</w:t>
      </w:r>
    </w:p>
    <w:p w:rsidR="00FA7FDD" w:rsidRPr="00D93884" w:rsidRDefault="00FA7FDD" w:rsidP="00FA7FDD">
      <w:pPr>
        <w:pStyle w:val="ConsNormal"/>
        <w:widowControl/>
        <w:jc w:val="both"/>
        <w:rPr>
          <w:rFonts w:ascii="Times New Roman" w:hAnsi="Times New Roman"/>
        </w:rPr>
      </w:pPr>
    </w:p>
    <w:p w:rsidR="00FA7FDD" w:rsidRPr="00C35C5E" w:rsidRDefault="00FA7FDD" w:rsidP="00FA7FDD">
      <w:pPr>
        <w:pStyle w:val="ConsNormal"/>
        <w:widowControl/>
        <w:jc w:val="both"/>
        <w:rPr>
          <w:rFonts w:ascii="Times New Roman" w:hAnsi="Times New Roman"/>
        </w:rPr>
      </w:pPr>
    </w:p>
    <w:p w:rsidR="00025CAB" w:rsidRPr="008903C7" w:rsidRDefault="00025CAB" w:rsidP="00C44CCE">
      <w:pPr>
        <w:pStyle w:val="af"/>
        <w:numPr>
          <w:ilvl w:val="0"/>
          <w:numId w:val="9"/>
        </w:num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Срок действия договора.</w:t>
      </w:r>
    </w:p>
    <w:p w:rsidR="00025CAB" w:rsidRPr="008903C7" w:rsidRDefault="00D80B6A" w:rsidP="00C44CCE">
      <w:pPr>
        <w:pStyle w:val="ConsNormal"/>
        <w:widowControl/>
        <w:numPr>
          <w:ilvl w:val="1"/>
          <w:numId w:val="10"/>
        </w:numPr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>Д</w:t>
      </w:r>
      <w:r w:rsidR="00025CAB" w:rsidRPr="008903C7">
        <w:rPr>
          <w:rFonts w:ascii="Times New Roman" w:hAnsi="Times New Roman"/>
        </w:rPr>
        <w:t>оговор вступает в силу с момента заключения и заканчивается после выполнения</w:t>
      </w:r>
      <w:r w:rsidRPr="008903C7">
        <w:rPr>
          <w:rFonts w:ascii="Times New Roman" w:hAnsi="Times New Roman"/>
        </w:rPr>
        <w:t xml:space="preserve"> принятых на себя обязательств С</w:t>
      </w:r>
      <w:r w:rsidR="00025CAB" w:rsidRPr="008903C7">
        <w:rPr>
          <w:rFonts w:ascii="Times New Roman" w:hAnsi="Times New Roman"/>
        </w:rPr>
        <w:t>торон</w:t>
      </w:r>
      <w:r w:rsidRPr="008903C7">
        <w:rPr>
          <w:rFonts w:ascii="Times New Roman" w:hAnsi="Times New Roman"/>
        </w:rPr>
        <w:t>ами в соответствии с условиями Д</w:t>
      </w:r>
      <w:r w:rsidR="00025CAB" w:rsidRPr="008903C7">
        <w:rPr>
          <w:rFonts w:ascii="Times New Roman" w:hAnsi="Times New Roman"/>
        </w:rPr>
        <w:t>оговора.</w:t>
      </w:r>
    </w:p>
    <w:p w:rsidR="00462E8F" w:rsidRPr="008903C7" w:rsidRDefault="00D80B6A" w:rsidP="00FA7FDD">
      <w:pPr>
        <w:pStyle w:val="ConsNormal"/>
        <w:widowControl/>
        <w:numPr>
          <w:ilvl w:val="1"/>
          <w:numId w:val="10"/>
        </w:numPr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>Д</w:t>
      </w:r>
      <w:r w:rsidR="00025CAB" w:rsidRPr="008903C7">
        <w:rPr>
          <w:rFonts w:ascii="Times New Roman" w:hAnsi="Times New Roman"/>
        </w:rPr>
        <w:t>оговор прекращается досрочно:</w:t>
      </w:r>
    </w:p>
    <w:p w:rsidR="00025CAB" w:rsidRPr="008903C7" w:rsidRDefault="00025CAB" w:rsidP="00C44CCE">
      <w:pPr>
        <w:pStyle w:val="ConsNormal"/>
        <w:widowControl/>
        <w:ind w:left="708" w:firstLine="0"/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>- по соглашению сторон;</w:t>
      </w:r>
    </w:p>
    <w:p w:rsidR="00025CAB" w:rsidRDefault="00025CAB" w:rsidP="00C44CCE">
      <w:pPr>
        <w:pStyle w:val="ConsNormal"/>
        <w:widowControl/>
        <w:ind w:left="708" w:firstLine="0"/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>- по иным основаниям, предусмотренным законодательством и настоящим договором.</w:t>
      </w:r>
    </w:p>
    <w:p w:rsidR="00F04B6D" w:rsidRDefault="00F04B6D" w:rsidP="00C44CCE">
      <w:pPr>
        <w:pStyle w:val="ConsNormal"/>
        <w:widowControl/>
        <w:ind w:left="708" w:firstLine="0"/>
        <w:jc w:val="both"/>
        <w:rPr>
          <w:rFonts w:ascii="Times New Roman" w:hAnsi="Times New Roman"/>
        </w:rPr>
      </w:pPr>
    </w:p>
    <w:p w:rsidR="00025CAB" w:rsidRDefault="00C44CCE" w:rsidP="00724C17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lastRenderedPageBreak/>
        <w:t>7</w:t>
      </w:r>
      <w:r w:rsidR="00025CAB" w:rsidRPr="008903C7">
        <w:rPr>
          <w:rFonts w:ascii="Times New Roman" w:hAnsi="Times New Roman"/>
          <w:b/>
          <w:sz w:val="20"/>
          <w:szCs w:val="20"/>
        </w:rPr>
        <w:t>.  Заключительные положения.</w:t>
      </w:r>
    </w:p>
    <w:p w:rsidR="007720EC" w:rsidRPr="008903C7" w:rsidRDefault="00C44CCE" w:rsidP="00411A85">
      <w:pPr>
        <w:pStyle w:val="af"/>
        <w:numPr>
          <w:ilvl w:val="1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Style w:val="HTML"/>
          <w:rFonts w:ascii="Times New Roman" w:hAnsi="Times New Roman" w:cs="Times New Roman"/>
        </w:rPr>
        <w:t>Получатель пожертвования</w:t>
      </w:r>
      <w:r w:rsidR="00CD71F8" w:rsidRPr="008903C7">
        <w:rPr>
          <w:rStyle w:val="HTML"/>
          <w:rFonts w:ascii="Times New Roman" w:hAnsi="Times New Roman" w:cs="Times New Roman"/>
        </w:rPr>
        <w:t xml:space="preserve"> предоставляет возможность </w:t>
      </w:r>
      <w:r w:rsidR="00C11F7F" w:rsidRPr="008903C7">
        <w:rPr>
          <w:rStyle w:val="HTML"/>
          <w:rFonts w:ascii="Times New Roman" w:hAnsi="Times New Roman" w:cs="Times New Roman"/>
        </w:rPr>
        <w:t>Жертвователю</w:t>
      </w:r>
      <w:r w:rsidR="00CD71F8" w:rsidRPr="008903C7">
        <w:rPr>
          <w:rStyle w:val="HTML"/>
          <w:rFonts w:ascii="Times New Roman" w:hAnsi="Times New Roman" w:cs="Times New Roman"/>
        </w:rPr>
        <w:t xml:space="preserve"> при необходимости осматривать переданное по договору имущество</w:t>
      </w:r>
      <w:r w:rsidR="00BF5E44" w:rsidRPr="008903C7">
        <w:rPr>
          <w:rStyle w:val="HTML"/>
          <w:rFonts w:ascii="Times New Roman" w:hAnsi="Times New Roman" w:cs="Times New Roman"/>
        </w:rPr>
        <w:t xml:space="preserve"> с целью определения его целевого использования в соответствии с Договором</w:t>
      </w:r>
      <w:r w:rsidR="00CD71F8" w:rsidRPr="008903C7">
        <w:rPr>
          <w:rStyle w:val="HTML"/>
          <w:rFonts w:ascii="Times New Roman" w:hAnsi="Times New Roman" w:cs="Times New Roman"/>
        </w:rPr>
        <w:t xml:space="preserve">, а также для подготовки информационных материалов о деятельности </w:t>
      </w:r>
      <w:r w:rsidR="00C11F7F" w:rsidRPr="008903C7">
        <w:rPr>
          <w:rStyle w:val="HTML"/>
          <w:rFonts w:ascii="Times New Roman" w:hAnsi="Times New Roman" w:cs="Times New Roman"/>
        </w:rPr>
        <w:t xml:space="preserve">Жертвователя, </w:t>
      </w:r>
      <w:r w:rsidR="00CD71F8" w:rsidRPr="008903C7">
        <w:rPr>
          <w:rStyle w:val="HTML"/>
          <w:rFonts w:ascii="Times New Roman" w:hAnsi="Times New Roman" w:cs="Times New Roman"/>
        </w:rPr>
        <w:t>получать от уполномоченных специалистов учреждения</w:t>
      </w:r>
      <w:r w:rsidR="00272E2F" w:rsidRPr="00272E2F">
        <w:rPr>
          <w:rStyle w:val="HTML"/>
          <w:rFonts w:ascii="Times New Roman" w:hAnsi="Times New Roman" w:cs="Times New Roman"/>
        </w:rPr>
        <w:t xml:space="preserve"> </w:t>
      </w:r>
      <w:r w:rsidR="00CD71F8" w:rsidRPr="008903C7">
        <w:rPr>
          <w:rStyle w:val="HTML"/>
          <w:rFonts w:ascii="Times New Roman" w:hAnsi="Times New Roman" w:cs="Times New Roman"/>
        </w:rPr>
        <w:t>комментарии по использованию переданного имущества, производить фото-видеосъемку процедур применения переданного имущества.</w:t>
      </w:r>
    </w:p>
    <w:p w:rsidR="00025CAB" w:rsidRPr="008903C7" w:rsidRDefault="00025CAB" w:rsidP="00411A85">
      <w:pPr>
        <w:pStyle w:val="af"/>
        <w:numPr>
          <w:ilvl w:val="1"/>
          <w:numId w:val="1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Во всем остальном, </w:t>
      </w:r>
      <w:r w:rsidR="00D80B6A" w:rsidRPr="008903C7">
        <w:rPr>
          <w:rFonts w:ascii="Times New Roman" w:hAnsi="Times New Roman"/>
          <w:sz w:val="20"/>
          <w:szCs w:val="20"/>
        </w:rPr>
        <w:t>что не предусмотрено Д</w:t>
      </w:r>
      <w:r w:rsidRPr="008903C7">
        <w:rPr>
          <w:rFonts w:ascii="Times New Roman" w:hAnsi="Times New Roman"/>
          <w:sz w:val="20"/>
          <w:szCs w:val="20"/>
        </w:rPr>
        <w:t>оговором, стороны руководствуются действующим законодательством Российской Федерации.</w:t>
      </w:r>
    </w:p>
    <w:p w:rsidR="00C11F7F" w:rsidRPr="008903C7" w:rsidRDefault="00025CAB" w:rsidP="00411A85">
      <w:pPr>
        <w:pStyle w:val="ConsNormal"/>
        <w:widowControl/>
        <w:numPr>
          <w:ilvl w:val="1"/>
          <w:numId w:val="12"/>
        </w:numPr>
        <w:jc w:val="both"/>
        <w:rPr>
          <w:rFonts w:ascii="Times New Roman" w:hAnsi="Times New Roman"/>
        </w:rPr>
      </w:pPr>
      <w:r w:rsidRPr="008903C7">
        <w:rPr>
          <w:rFonts w:ascii="Times New Roman" w:hAnsi="Times New Roman"/>
        </w:rPr>
        <w:t>Любые измен</w:t>
      </w:r>
      <w:r w:rsidR="00D80B6A" w:rsidRPr="008903C7">
        <w:rPr>
          <w:rFonts w:ascii="Times New Roman" w:hAnsi="Times New Roman"/>
        </w:rPr>
        <w:t>ения и дополнения к Д</w:t>
      </w:r>
      <w:r w:rsidRPr="008903C7">
        <w:rPr>
          <w:rFonts w:ascii="Times New Roman" w:hAnsi="Times New Roman"/>
        </w:rPr>
        <w:t>оговору действительны при условии, если они совершены в письменной форме, скреплены печатями и подписаны надлежаще уполном</w:t>
      </w:r>
      <w:r w:rsidR="007A720D" w:rsidRPr="008903C7">
        <w:rPr>
          <w:rFonts w:ascii="Times New Roman" w:hAnsi="Times New Roman"/>
        </w:rPr>
        <w:t>оченными на то представителями С</w:t>
      </w:r>
      <w:r w:rsidRPr="008903C7">
        <w:rPr>
          <w:rFonts w:ascii="Times New Roman" w:hAnsi="Times New Roman"/>
        </w:rPr>
        <w:t>торон.</w:t>
      </w:r>
      <w:r w:rsidR="00C11F7F" w:rsidRPr="008903C7">
        <w:rPr>
          <w:rFonts w:ascii="Times New Roman" w:hAnsi="Times New Roman"/>
        </w:rPr>
        <w:t xml:space="preserve"> </w:t>
      </w:r>
    </w:p>
    <w:p w:rsidR="00C11F7F" w:rsidRPr="00FA7FDD" w:rsidRDefault="00C11F7F" w:rsidP="00411A85">
      <w:pPr>
        <w:pStyle w:val="af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03C7">
        <w:rPr>
          <w:rFonts w:ascii="Times New Roman" w:hAnsi="Times New Roman"/>
          <w:sz w:val="20"/>
          <w:szCs w:val="20"/>
        </w:rPr>
        <w:t>Настоящий Договор подписан в двух экземплярах (по одному для каждой стороны) на русском языке, все экземпляры имеют одинаковую юридическую силу. Копии подписанных и скрепленных печатью договоров, переданные средствами электронной связи, считаются действительными и правомочными до получения их оригиналов</w:t>
      </w:r>
      <w:r w:rsidRPr="008903C7">
        <w:rPr>
          <w:rFonts w:ascii="Times New Roman" w:hAnsi="Times New Roman"/>
          <w:sz w:val="20"/>
          <w:szCs w:val="20"/>
          <w:lang w:eastAsia="ru-RU"/>
        </w:rPr>
        <w:t>.</w:t>
      </w:r>
    </w:p>
    <w:p w:rsidR="00FA7FDD" w:rsidRDefault="00FA7FDD" w:rsidP="00FA7FDD">
      <w:pPr>
        <w:pStyle w:val="af"/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25CAB" w:rsidRPr="008903C7" w:rsidRDefault="00C35C5E" w:rsidP="00724C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ermStart w:id="290587297" w:edGrp="everyone"/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="00025CAB" w:rsidRPr="008903C7">
        <w:rPr>
          <w:rFonts w:ascii="Times New Roman" w:hAnsi="Times New Roman"/>
          <w:b/>
          <w:sz w:val="20"/>
          <w:szCs w:val="20"/>
        </w:rPr>
        <w:t>.  Адреса и реквизиты сторон.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979"/>
      </w:tblGrid>
      <w:tr w:rsidR="00780C55" w:rsidRPr="008903C7" w:rsidTr="00BF5E44">
        <w:trPr>
          <w:trHeight w:val="3843"/>
        </w:trPr>
        <w:tc>
          <w:tcPr>
            <w:tcW w:w="4828" w:type="dxa"/>
          </w:tcPr>
          <w:p w:rsidR="00025CAB" w:rsidRPr="00630876" w:rsidRDefault="00C11F7F" w:rsidP="00724C17">
            <w:pPr>
              <w:shd w:val="clear" w:color="auto" w:fill="FFFFFF"/>
              <w:tabs>
                <w:tab w:val="left" w:pos="3293"/>
              </w:tabs>
              <w:spacing w:after="0" w:line="240" w:lineRule="auto"/>
              <w:ind w:right="731"/>
              <w:rPr>
                <w:rFonts w:ascii="Times New Roman" w:hAnsi="Times New Roman"/>
                <w:sz w:val="20"/>
                <w:szCs w:val="20"/>
              </w:rPr>
            </w:pPr>
            <w:r w:rsidRPr="00630876">
              <w:rPr>
                <w:rFonts w:ascii="Times New Roman" w:hAnsi="Times New Roman"/>
                <w:sz w:val="20"/>
                <w:szCs w:val="20"/>
              </w:rPr>
              <w:t>Жертвователь</w:t>
            </w:r>
            <w:r w:rsidR="00025CAB" w:rsidRPr="0063087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56318" w:rsidRPr="00630876">
              <w:rPr>
                <w:rFonts w:ascii="Times New Roman" w:hAnsi="Times New Roman"/>
                <w:sz w:val="20"/>
                <w:szCs w:val="20"/>
              </w:rPr>
              <w:t xml:space="preserve"> Благотворительный фонд «</w:t>
            </w:r>
            <w:r w:rsidR="00025CAB" w:rsidRPr="00630876">
              <w:rPr>
                <w:rFonts w:ascii="Times New Roman" w:hAnsi="Times New Roman"/>
                <w:sz w:val="20"/>
                <w:szCs w:val="20"/>
              </w:rPr>
              <w:t>Национальный</w:t>
            </w:r>
            <w:r w:rsidR="00025CAB" w:rsidRPr="006308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25CAB" w:rsidRPr="00630876">
              <w:rPr>
                <w:rFonts w:ascii="Times New Roman" w:hAnsi="Times New Roman"/>
                <w:sz w:val="20"/>
                <w:szCs w:val="20"/>
              </w:rPr>
              <w:t xml:space="preserve">фонд                                                          </w:t>
            </w:r>
          </w:p>
          <w:p w:rsidR="00025CAB" w:rsidRPr="00630876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630876">
              <w:rPr>
                <w:rFonts w:ascii="Times New Roman" w:hAnsi="Times New Roman"/>
                <w:sz w:val="20"/>
                <w:szCs w:val="20"/>
              </w:rPr>
              <w:t>помощи медицинским учреждениям</w:t>
            </w:r>
            <w:r w:rsidR="00D56318" w:rsidRPr="00630876">
              <w:rPr>
                <w:rFonts w:ascii="Times New Roman" w:hAnsi="Times New Roman"/>
                <w:sz w:val="20"/>
                <w:szCs w:val="20"/>
              </w:rPr>
              <w:t xml:space="preserve"> Фондздрав»</w:t>
            </w:r>
          </w:p>
          <w:p w:rsidR="00EC5909" w:rsidRPr="008903C7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Юр.адрес: </w:t>
            </w:r>
            <w:r w:rsidR="00EC5909" w:rsidRPr="008903C7">
              <w:rPr>
                <w:rFonts w:ascii="Times New Roman" w:hAnsi="Times New Roman"/>
                <w:sz w:val="20"/>
                <w:szCs w:val="20"/>
              </w:rPr>
              <w:t xml:space="preserve">123308 Москва, Хорошевское ш. д.43 г, стр.8, пом.16 </w:t>
            </w:r>
          </w:p>
          <w:p w:rsidR="00EC5909" w:rsidRPr="008903C7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Факт.адрес: </w:t>
            </w:r>
            <w:r w:rsidR="00EC5909" w:rsidRPr="008903C7">
              <w:rPr>
                <w:rFonts w:ascii="Times New Roman" w:hAnsi="Times New Roman"/>
                <w:sz w:val="20"/>
                <w:szCs w:val="20"/>
              </w:rPr>
              <w:t xml:space="preserve">123308 Москва, Хорошевское ш. д.43 г, стр.8, пом.16 </w:t>
            </w:r>
          </w:p>
          <w:p w:rsidR="00025CAB" w:rsidRPr="008903C7" w:rsidRDefault="00D31C14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7717151768 / 771401001 </w:t>
            </w:r>
          </w:p>
          <w:p w:rsidR="00D31C14" w:rsidRPr="00BE146A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р/с </w:t>
            </w:r>
            <w:r w:rsidR="00BE146A" w:rsidRPr="00BE1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46A">
              <w:rPr>
                <w:rFonts w:ascii="Times New Roman" w:hAnsi="Times New Roman"/>
              </w:rPr>
              <w:t>40703810738000007902</w:t>
            </w:r>
          </w:p>
          <w:p w:rsidR="00025CAB" w:rsidRPr="008903C7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Корр. Счет </w:t>
            </w:r>
            <w:r w:rsidR="00BE146A">
              <w:rPr>
                <w:rFonts w:ascii="Times New Roman" w:hAnsi="Times New Roman"/>
              </w:rPr>
              <w:t>30101810400000000225</w:t>
            </w:r>
          </w:p>
          <w:p w:rsidR="00025CAB" w:rsidRPr="008903C7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BE146A">
              <w:rPr>
                <w:rFonts w:ascii="Times New Roman" w:hAnsi="Times New Roman"/>
              </w:rPr>
              <w:t>044525225</w:t>
            </w:r>
          </w:p>
          <w:p w:rsidR="00025CAB" w:rsidRPr="008903C7" w:rsidRDefault="00025CAB" w:rsidP="00724C17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BE146A">
              <w:rPr>
                <w:rFonts w:ascii="Times New Roman" w:hAnsi="Times New Roman"/>
              </w:rPr>
              <w:t>ПАО "СБЕРБАНК", г. Москва</w:t>
            </w:r>
          </w:p>
          <w:p w:rsidR="00025CAB" w:rsidRDefault="00F80456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>Тел. (495)380-02-29</w:t>
            </w:r>
          </w:p>
          <w:p w:rsidR="00520C53" w:rsidRPr="00520C53" w:rsidRDefault="00520C53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Емейл: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9" w:history="1">
              <w:r w:rsidRPr="00446CB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info@fondzdrav.ru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79" w:type="dxa"/>
          </w:tcPr>
          <w:p w:rsidR="00C11F7F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Получатель: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Юр.адрес: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Факт.адрес: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  <w:p w:rsidR="00CC0827" w:rsidRDefault="00CC0827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520C53" w:rsidRPr="00520C53" w:rsidRDefault="00520C53" w:rsidP="001E1065">
            <w:pPr>
              <w:shd w:val="clear" w:color="auto" w:fill="FFFFFF"/>
              <w:tabs>
                <w:tab w:val="left" w:pos="3293"/>
                <w:tab w:val="left" w:pos="5789"/>
              </w:tabs>
              <w:spacing w:after="0" w:line="240" w:lineRule="auto"/>
              <w:ind w:right="731" w:hanging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Емейл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25CAB" w:rsidRPr="008903C7" w:rsidRDefault="00025CAB" w:rsidP="00724C17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025CAB" w:rsidRPr="008903C7" w:rsidTr="00025CAB">
        <w:trPr>
          <w:trHeight w:val="1056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25CAB" w:rsidRPr="008903C7" w:rsidRDefault="00025CAB" w:rsidP="00724C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</w:p>
          <w:p w:rsidR="00025CAB" w:rsidRPr="008903C7" w:rsidRDefault="00D56318" w:rsidP="00724C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>Благотворительного фонда «</w:t>
            </w:r>
            <w:r w:rsidR="00025CAB" w:rsidRPr="008903C7">
              <w:rPr>
                <w:rFonts w:ascii="Times New Roman" w:hAnsi="Times New Roman"/>
                <w:b/>
                <w:sz w:val="20"/>
                <w:szCs w:val="20"/>
              </w:rPr>
              <w:t>Национальн</w:t>
            </w: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>ый</w:t>
            </w:r>
            <w:r w:rsidR="00025CAB"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 фонд помощи медицинским учреждениям</w:t>
            </w: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 Фондздрав»</w:t>
            </w:r>
          </w:p>
          <w:p w:rsidR="008F1ECE" w:rsidRDefault="008F1ECE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F1ECE" w:rsidRDefault="008F1ECE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10A1" w:rsidRDefault="00A410A1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183C" w:rsidRDefault="002D183C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183C" w:rsidRPr="008903C7" w:rsidRDefault="002D183C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CAB" w:rsidRPr="00F04B6D" w:rsidRDefault="00025CAB" w:rsidP="00F04B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C82409">
              <w:rPr>
                <w:rFonts w:ascii="Times New Roman" w:hAnsi="Times New Roman"/>
                <w:sz w:val="20"/>
                <w:szCs w:val="20"/>
              </w:rPr>
              <w:t>/</w:t>
            </w:r>
            <w:r w:rsidRPr="008903C7"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r w:rsidR="00F04B6D">
              <w:rPr>
                <w:rFonts w:ascii="Times New Roman" w:hAnsi="Times New Roman"/>
                <w:sz w:val="20"/>
                <w:szCs w:val="20"/>
              </w:rPr>
              <w:t>Молль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82BF0" w:rsidRPr="008903C7" w:rsidRDefault="00A410A1" w:rsidP="00F82B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врач</w:t>
            </w: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30876" w:rsidRDefault="00630876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724C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8F1ECE" w:rsidRDefault="00630876" w:rsidP="00724C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25CAB" w:rsidRPr="008F1ECE" w:rsidRDefault="007A720D" w:rsidP="001E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CE">
              <w:rPr>
                <w:rFonts w:ascii="Times New Roman" w:hAnsi="Times New Roman"/>
                <w:b/>
                <w:sz w:val="20"/>
                <w:szCs w:val="20"/>
              </w:rPr>
              <w:t>___________________</w:t>
            </w:r>
            <w:r w:rsidR="00902515" w:rsidRPr="008F1E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2409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ermEnd w:id="290587297"/>
    <w:p w:rsidR="00025CAB" w:rsidRPr="008903C7" w:rsidRDefault="00025CAB" w:rsidP="00724C17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   </w:t>
      </w:r>
      <w:r w:rsidR="00EC5909" w:rsidRPr="008903C7">
        <w:rPr>
          <w:rFonts w:ascii="Times New Roman" w:hAnsi="Times New Roman"/>
          <w:sz w:val="20"/>
          <w:szCs w:val="20"/>
        </w:rPr>
        <w:t xml:space="preserve">           </w:t>
      </w:r>
      <w:r w:rsidRPr="008903C7">
        <w:rPr>
          <w:rFonts w:ascii="Times New Roman" w:hAnsi="Times New Roman"/>
          <w:sz w:val="20"/>
          <w:szCs w:val="20"/>
        </w:rPr>
        <w:t xml:space="preserve"> м.п.                                                                                                       м.п.</w:t>
      </w:r>
    </w:p>
    <w:p w:rsidR="005D712D" w:rsidRDefault="005D712D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  <w:permStart w:id="1764504531" w:edGrp="everyone"/>
    </w:p>
    <w:p w:rsidR="00A410A1" w:rsidRDefault="00A410A1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410A1" w:rsidRDefault="00A410A1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FA7F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2BF0" w:rsidRDefault="00F82BF0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30876" w:rsidRDefault="00630876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30876" w:rsidRDefault="00630876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30876" w:rsidRDefault="00630876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82409" w:rsidRDefault="00C82409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82409" w:rsidRDefault="00C82409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82409" w:rsidRDefault="00C82409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82409" w:rsidRDefault="00C82409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C82409" w:rsidRDefault="00C82409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11A85" w:rsidRPr="008903C7" w:rsidRDefault="00411A85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lastRenderedPageBreak/>
        <w:t>Приложение№1</w:t>
      </w:r>
    </w:p>
    <w:p w:rsidR="00411A85" w:rsidRPr="008903C7" w:rsidRDefault="005D712D" w:rsidP="005D712D">
      <w:pPr>
        <w:tabs>
          <w:tab w:val="left" w:pos="333"/>
          <w:tab w:val="right" w:pos="9922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11A85" w:rsidRPr="008903C7">
        <w:rPr>
          <w:rFonts w:ascii="Times New Roman" w:hAnsi="Times New Roman"/>
          <w:sz w:val="20"/>
          <w:szCs w:val="20"/>
        </w:rPr>
        <w:t>к договору №</w:t>
      </w:r>
      <w:r w:rsidR="00411A85" w:rsidRPr="008903C7">
        <w:rPr>
          <w:rFonts w:ascii="Times New Roman" w:hAnsi="Times New Roman"/>
          <w:b/>
          <w:sz w:val="20"/>
          <w:szCs w:val="20"/>
        </w:rPr>
        <w:t xml:space="preserve"> </w:t>
      </w:r>
      <w:r w:rsidR="00630876">
        <w:rPr>
          <w:rFonts w:ascii="Times New Roman" w:hAnsi="Times New Roman"/>
          <w:sz w:val="20"/>
          <w:szCs w:val="20"/>
        </w:rPr>
        <w:t>НФП</w:t>
      </w:r>
      <w:r w:rsidR="0051443C">
        <w:rPr>
          <w:rFonts w:ascii="Times New Roman" w:hAnsi="Times New Roman"/>
          <w:sz w:val="20"/>
          <w:szCs w:val="20"/>
        </w:rPr>
        <w:t>________</w:t>
      </w:r>
      <w:r w:rsidR="00B670BD" w:rsidRPr="003D517B">
        <w:rPr>
          <w:rFonts w:ascii="Times New Roman" w:hAnsi="Times New Roman"/>
          <w:sz w:val="20"/>
          <w:szCs w:val="20"/>
        </w:rPr>
        <w:t xml:space="preserve"> </w:t>
      </w:r>
      <w:r w:rsidR="00B670BD" w:rsidRPr="008903C7">
        <w:rPr>
          <w:rFonts w:ascii="Times New Roman" w:hAnsi="Times New Roman"/>
          <w:sz w:val="20"/>
          <w:szCs w:val="20"/>
        </w:rPr>
        <w:t xml:space="preserve">              </w:t>
      </w:r>
    </w:p>
    <w:p w:rsidR="00411A85" w:rsidRPr="008903C7" w:rsidRDefault="00411A85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от «  </w:t>
      </w:r>
      <w:r w:rsidR="00992A6D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 xml:space="preserve">   »       </w:t>
      </w:r>
      <w:r w:rsidR="003D517B">
        <w:rPr>
          <w:rFonts w:ascii="Times New Roman" w:hAnsi="Times New Roman"/>
          <w:sz w:val="20"/>
          <w:szCs w:val="20"/>
        </w:rPr>
        <w:t xml:space="preserve">     </w:t>
      </w:r>
      <w:r w:rsidRPr="008903C7">
        <w:rPr>
          <w:rFonts w:ascii="Times New Roman" w:hAnsi="Times New Roman"/>
          <w:sz w:val="20"/>
          <w:szCs w:val="20"/>
        </w:rPr>
        <w:t xml:space="preserve">    </w:t>
      </w:r>
      <w:r w:rsidR="00630876">
        <w:rPr>
          <w:rFonts w:ascii="Times New Roman" w:hAnsi="Times New Roman"/>
          <w:sz w:val="20"/>
          <w:szCs w:val="20"/>
        </w:rPr>
        <w:t>202</w:t>
      </w:r>
      <w:r w:rsidR="003541D5">
        <w:rPr>
          <w:rFonts w:ascii="Times New Roman" w:hAnsi="Times New Roman"/>
          <w:sz w:val="20"/>
          <w:szCs w:val="20"/>
        </w:rPr>
        <w:t>__</w:t>
      </w:r>
      <w:r w:rsidRPr="008903C7">
        <w:rPr>
          <w:rFonts w:ascii="Times New Roman" w:hAnsi="Times New Roman"/>
          <w:sz w:val="20"/>
          <w:szCs w:val="20"/>
        </w:rPr>
        <w:t xml:space="preserve">  г.</w:t>
      </w:r>
    </w:p>
    <w:p w:rsidR="00992A6D" w:rsidRPr="008903C7" w:rsidRDefault="00992A6D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411A85" w:rsidRPr="008903C7" w:rsidRDefault="00411A85" w:rsidP="00411A8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СПЕЦИФИКАЦИЯ</w:t>
      </w:r>
    </w:p>
    <w:p w:rsidR="00411A85" w:rsidRPr="008903C7" w:rsidRDefault="00411A85" w:rsidP="00411A8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к договору № </w:t>
      </w:r>
      <w:r w:rsidR="00630876">
        <w:rPr>
          <w:rFonts w:ascii="Times New Roman" w:hAnsi="Times New Roman"/>
          <w:sz w:val="20"/>
          <w:szCs w:val="20"/>
        </w:rPr>
        <w:t>НФП</w:t>
      </w:r>
      <w:r w:rsidR="0051443C">
        <w:rPr>
          <w:rFonts w:ascii="Times New Roman" w:hAnsi="Times New Roman"/>
          <w:sz w:val="20"/>
          <w:szCs w:val="20"/>
        </w:rPr>
        <w:t>_______</w:t>
      </w:r>
      <w:r w:rsidR="00B670BD" w:rsidRPr="008903C7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>от «</w:t>
      </w:r>
      <w:r w:rsidR="00C64881">
        <w:rPr>
          <w:rFonts w:ascii="Times New Roman" w:hAnsi="Times New Roman"/>
          <w:sz w:val="20"/>
          <w:szCs w:val="20"/>
        </w:rPr>
        <w:t xml:space="preserve">  </w:t>
      </w:r>
      <w:r w:rsidRPr="008903C7">
        <w:rPr>
          <w:rFonts w:ascii="Times New Roman" w:hAnsi="Times New Roman"/>
          <w:sz w:val="20"/>
          <w:szCs w:val="20"/>
        </w:rPr>
        <w:t xml:space="preserve"> »   </w:t>
      </w:r>
      <w:r w:rsidR="004E6333">
        <w:rPr>
          <w:rFonts w:ascii="Times New Roman" w:hAnsi="Times New Roman"/>
          <w:sz w:val="20"/>
          <w:szCs w:val="20"/>
        </w:rPr>
        <w:t xml:space="preserve">                      </w:t>
      </w:r>
      <w:r w:rsidR="00630876">
        <w:rPr>
          <w:rFonts w:ascii="Times New Roman" w:hAnsi="Times New Roman"/>
          <w:sz w:val="20"/>
          <w:szCs w:val="20"/>
        </w:rPr>
        <w:t>202</w:t>
      </w:r>
      <w:r w:rsidR="003541D5">
        <w:rPr>
          <w:rFonts w:ascii="Times New Roman" w:hAnsi="Times New Roman"/>
          <w:sz w:val="20"/>
          <w:szCs w:val="20"/>
        </w:rPr>
        <w:t>__</w:t>
      </w:r>
      <w:r w:rsidRPr="008903C7">
        <w:rPr>
          <w:rFonts w:ascii="Times New Roman" w:hAnsi="Times New Roman"/>
          <w:sz w:val="20"/>
          <w:szCs w:val="20"/>
        </w:rPr>
        <w:t>г., г. Москва</w:t>
      </w:r>
    </w:p>
    <w:p w:rsidR="00411A85" w:rsidRPr="008903C7" w:rsidRDefault="00411A85" w:rsidP="00411A85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8626" w:type="pct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21"/>
        <w:gridCol w:w="722"/>
        <w:gridCol w:w="620"/>
        <w:gridCol w:w="620"/>
        <w:gridCol w:w="620"/>
        <w:gridCol w:w="620"/>
        <w:gridCol w:w="620"/>
        <w:gridCol w:w="3964"/>
        <w:gridCol w:w="21"/>
        <w:gridCol w:w="757"/>
        <w:gridCol w:w="75"/>
        <w:gridCol w:w="75"/>
        <w:gridCol w:w="21"/>
        <w:gridCol w:w="757"/>
        <w:gridCol w:w="45"/>
        <w:gridCol w:w="3194"/>
        <w:gridCol w:w="609"/>
        <w:gridCol w:w="205"/>
        <w:gridCol w:w="205"/>
        <w:gridCol w:w="229"/>
        <w:gridCol w:w="277"/>
        <w:gridCol w:w="277"/>
        <w:gridCol w:w="281"/>
        <w:gridCol w:w="24"/>
        <w:gridCol w:w="633"/>
        <w:gridCol w:w="294"/>
        <w:gridCol w:w="294"/>
        <w:gridCol w:w="305"/>
        <w:gridCol w:w="27"/>
      </w:tblGrid>
      <w:tr w:rsidR="005B6E3C" w:rsidRPr="008903C7" w:rsidTr="000C4180">
        <w:trPr>
          <w:hidden/>
        </w:trPr>
        <w:tc>
          <w:tcPr>
            <w:tcW w:w="206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44" w:type="pct"/>
            <w:gridSpan w:val="2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0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0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1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2" w:type="pct"/>
            <w:shd w:val="clear" w:color="auto" w:fill="auto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7" w:type="pct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6" w:type="pct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6" w:type="pct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89" w:type="pct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  <w:tc>
          <w:tcPr>
            <w:tcW w:w="9" w:type="pct"/>
            <w:vAlign w:val="center"/>
          </w:tcPr>
          <w:p w:rsidR="00411A85" w:rsidRPr="008903C7" w:rsidRDefault="00411A85" w:rsidP="002C397D">
            <w:pPr>
              <w:snapToGrid w:val="0"/>
              <w:spacing w:after="0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</w:tc>
      </w:tr>
      <w:tr w:rsidR="005B6E3C" w:rsidRPr="008903C7" w:rsidTr="000C4180">
        <w:tblPrEx>
          <w:tblCellMar>
            <w:left w:w="23" w:type="dxa"/>
          </w:tblCellMar>
        </w:tblPrEx>
        <w:trPr>
          <w:gridAfter w:val="14"/>
          <w:wAfter w:w="2003" w:type="pct"/>
          <w:trHeight w:val="173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3C7">
              <w:rPr>
                <w:rFonts w:ascii="Times New Roman" w:eastAsia="Garamond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80" w:type="pct"/>
            <w:gridSpan w:val="8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bCs/>
                <w:sz w:val="20"/>
                <w:szCs w:val="20"/>
              </w:rPr>
              <w:t>Имущество</w:t>
            </w:r>
          </w:p>
        </w:tc>
        <w:tc>
          <w:tcPr>
            <w:tcW w:w="24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49" w:type="pct"/>
            <w:gridSpan w:val="3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13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B6E3C" w:rsidRPr="008903C7" w:rsidRDefault="005B6E3C" w:rsidP="002C397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3C" w:rsidRPr="008903C7" w:rsidTr="000C4180">
        <w:tblPrEx>
          <w:tblCellMar>
            <w:left w:w="23" w:type="dxa"/>
          </w:tblCellMar>
        </w:tblPrEx>
        <w:trPr>
          <w:gridAfter w:val="14"/>
          <w:wAfter w:w="2003" w:type="pct"/>
          <w:trHeight w:val="173"/>
        </w:trPr>
        <w:tc>
          <w:tcPr>
            <w:tcW w:w="206" w:type="pct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pct"/>
            <w:gridSpan w:val="8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6E3C" w:rsidRPr="008903C7" w:rsidRDefault="005B6E3C" w:rsidP="00CA225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B6E3C" w:rsidRPr="008903C7" w:rsidRDefault="005B6E3C" w:rsidP="002C39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3C" w:rsidRPr="001C19C0" w:rsidTr="000C4180">
        <w:tblPrEx>
          <w:tblCellMar>
            <w:left w:w="23" w:type="dxa"/>
          </w:tblCellMar>
        </w:tblPrEx>
        <w:trPr>
          <w:gridAfter w:val="14"/>
          <w:wAfter w:w="2003" w:type="pct"/>
          <w:trHeight w:val="357"/>
        </w:trPr>
        <w:tc>
          <w:tcPr>
            <w:tcW w:w="20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E3C" w:rsidRPr="004A36CE" w:rsidRDefault="005B6E3C" w:rsidP="004A36CE">
            <w:pPr>
              <w:pStyle w:val="af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E3C" w:rsidRPr="0078723E" w:rsidRDefault="005B6E3C" w:rsidP="004C3A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E3C" w:rsidRPr="00F51E84" w:rsidRDefault="005B6E3C" w:rsidP="00CA22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E3C" w:rsidRPr="00F51E84" w:rsidRDefault="005B6E3C" w:rsidP="00CA22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" w:type="pc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B6E3C" w:rsidRPr="008903C7" w:rsidRDefault="005B6E3C" w:rsidP="002C397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70BD" w:rsidRDefault="00B670BD" w:rsidP="00B670BD">
      <w:pPr>
        <w:spacing w:after="0"/>
        <w:rPr>
          <w:rFonts w:ascii="Times New Roman" w:hAnsi="Times New Roman"/>
          <w:sz w:val="20"/>
          <w:szCs w:val="20"/>
        </w:rPr>
      </w:pPr>
    </w:p>
    <w:p w:rsidR="004016CC" w:rsidRPr="008903C7" w:rsidRDefault="004016CC" w:rsidP="00FA7FDD">
      <w:pPr>
        <w:pStyle w:val="af"/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</w:rPr>
      </w:pPr>
    </w:p>
    <w:p w:rsidR="002C397D" w:rsidRPr="008903C7" w:rsidRDefault="002C397D" w:rsidP="00411A8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11A85" w:rsidRDefault="00411A85" w:rsidP="00411A85">
      <w:pPr>
        <w:spacing w:after="0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ПОДПИСИ СТОРОН:</w:t>
      </w:r>
    </w:p>
    <w:p w:rsidR="003878A7" w:rsidRPr="008903C7" w:rsidRDefault="003878A7" w:rsidP="00411A85">
      <w:pPr>
        <w:spacing w:after="0"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630876" w:rsidRPr="008903C7" w:rsidTr="00502CA8">
        <w:trPr>
          <w:trHeight w:val="1056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0876" w:rsidRPr="008903C7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</w:p>
          <w:p w:rsidR="00630876" w:rsidRPr="008903C7" w:rsidRDefault="00630876" w:rsidP="0050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>Благотворительного фонда «Национальный фонд помощи медицинским учреждениям Фондздрав»</w:t>
            </w: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8903C7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F04B6D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C82409">
              <w:rPr>
                <w:rFonts w:ascii="Times New Roman" w:hAnsi="Times New Roman"/>
                <w:sz w:val="20"/>
                <w:szCs w:val="20"/>
              </w:rPr>
              <w:t>/</w:t>
            </w:r>
            <w:r w:rsidRPr="008903C7"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r>
              <w:rPr>
                <w:rFonts w:ascii="Times New Roman" w:hAnsi="Times New Roman"/>
                <w:sz w:val="20"/>
                <w:szCs w:val="20"/>
              </w:rPr>
              <w:t>Молль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30876" w:rsidRPr="008903C7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врач</w:t>
            </w: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8F1ECE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0876" w:rsidRPr="008F1ECE" w:rsidRDefault="00630876" w:rsidP="001E10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CE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82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11A85" w:rsidRPr="008903C7" w:rsidRDefault="00411A85" w:rsidP="00411A85">
      <w:pPr>
        <w:pStyle w:val="a8"/>
        <w:suppressAutoHyphens/>
        <w:spacing w:after="0"/>
        <w:ind w:left="0"/>
        <w:jc w:val="both"/>
        <w:rPr>
          <w:sz w:val="20"/>
          <w:szCs w:val="20"/>
        </w:rPr>
      </w:pPr>
    </w:p>
    <w:p w:rsidR="00633882" w:rsidRPr="008903C7" w:rsidRDefault="006338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397D" w:rsidRDefault="002C397D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C397D" w:rsidRDefault="002C397D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581A" w:rsidRDefault="0002581A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183C" w:rsidRDefault="002D183C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183C" w:rsidRDefault="002D183C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2C4" w:rsidRDefault="00EB42C4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2C4" w:rsidRDefault="00EB42C4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2C4" w:rsidRDefault="00EB42C4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2C4" w:rsidRDefault="00EB42C4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42C4" w:rsidRDefault="00EB42C4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8A7" w:rsidRDefault="003878A7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183C" w:rsidRDefault="002D183C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183C" w:rsidRDefault="002D183C" w:rsidP="004C3A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5BCF" w:rsidRDefault="002F5BCF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11A85" w:rsidRPr="008903C7" w:rsidRDefault="00411A85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Приложение№2</w:t>
      </w:r>
    </w:p>
    <w:p w:rsidR="00411A85" w:rsidRPr="00633882" w:rsidRDefault="00411A85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к Договору № </w:t>
      </w:r>
      <w:r w:rsidR="00630876">
        <w:rPr>
          <w:rFonts w:ascii="Times New Roman" w:hAnsi="Times New Roman"/>
          <w:sz w:val="20"/>
          <w:szCs w:val="20"/>
        </w:rPr>
        <w:t>НФП</w:t>
      </w:r>
      <w:r w:rsidR="00786499">
        <w:rPr>
          <w:rFonts w:ascii="Times New Roman" w:hAnsi="Times New Roman"/>
          <w:sz w:val="20"/>
          <w:szCs w:val="20"/>
        </w:rPr>
        <w:t>__________</w:t>
      </w:r>
    </w:p>
    <w:p w:rsidR="00411A85" w:rsidRPr="008903C7" w:rsidRDefault="00411A85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от  «</w:t>
      </w:r>
      <w:r w:rsidR="003D517B">
        <w:rPr>
          <w:rFonts w:ascii="Times New Roman" w:hAnsi="Times New Roman"/>
          <w:sz w:val="20"/>
          <w:szCs w:val="20"/>
        </w:rPr>
        <w:t>___</w:t>
      </w:r>
      <w:r w:rsidRPr="008903C7">
        <w:rPr>
          <w:rFonts w:ascii="Times New Roman" w:hAnsi="Times New Roman"/>
          <w:sz w:val="20"/>
          <w:szCs w:val="20"/>
        </w:rPr>
        <w:t xml:space="preserve">» </w:t>
      </w:r>
      <w:r w:rsidR="003D517B">
        <w:rPr>
          <w:rFonts w:ascii="Times New Roman" w:hAnsi="Times New Roman"/>
          <w:sz w:val="20"/>
          <w:szCs w:val="20"/>
        </w:rPr>
        <w:t>____________</w:t>
      </w:r>
      <w:r w:rsidR="00630876">
        <w:rPr>
          <w:rFonts w:ascii="Times New Roman" w:hAnsi="Times New Roman"/>
          <w:sz w:val="20"/>
          <w:szCs w:val="20"/>
        </w:rPr>
        <w:t>202</w:t>
      </w:r>
      <w:r w:rsidR="003541D5">
        <w:rPr>
          <w:rFonts w:ascii="Times New Roman" w:hAnsi="Times New Roman"/>
          <w:sz w:val="20"/>
          <w:szCs w:val="20"/>
        </w:rPr>
        <w:t>__</w:t>
      </w:r>
      <w:r w:rsidRPr="008903C7">
        <w:rPr>
          <w:rFonts w:ascii="Times New Roman" w:hAnsi="Times New Roman"/>
          <w:sz w:val="20"/>
          <w:szCs w:val="20"/>
        </w:rPr>
        <w:t>г.</w:t>
      </w:r>
    </w:p>
    <w:p w:rsidR="00411A85" w:rsidRPr="008903C7" w:rsidRDefault="00411A85" w:rsidP="00411A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11A85" w:rsidRPr="008903C7" w:rsidRDefault="00411A85" w:rsidP="00411A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АКТ</w:t>
      </w:r>
    </w:p>
    <w:p w:rsidR="00411A85" w:rsidRPr="008903C7" w:rsidRDefault="00411A85" w:rsidP="00411A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b/>
          <w:sz w:val="20"/>
          <w:szCs w:val="20"/>
        </w:rPr>
        <w:t>приемки-передачи Имущества</w:t>
      </w:r>
    </w:p>
    <w:p w:rsidR="00411A85" w:rsidRPr="008903C7" w:rsidRDefault="00411A85" w:rsidP="00411A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11A85" w:rsidRPr="008903C7" w:rsidRDefault="00411A85" w:rsidP="00411A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г.Москва</w:t>
      </w:r>
      <w:r w:rsidRPr="008903C7">
        <w:rPr>
          <w:rFonts w:ascii="Times New Roman" w:hAnsi="Times New Roman"/>
          <w:sz w:val="20"/>
          <w:szCs w:val="20"/>
        </w:rPr>
        <w:tab/>
        <w:t xml:space="preserve"> </w:t>
      </w:r>
      <w:r w:rsidRPr="008903C7">
        <w:rPr>
          <w:rFonts w:ascii="Times New Roman" w:hAnsi="Times New Roman"/>
          <w:sz w:val="20"/>
          <w:szCs w:val="20"/>
        </w:rPr>
        <w:tab/>
        <w:t xml:space="preserve">             </w:t>
      </w:r>
      <w:r w:rsidR="00E71DA5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8903C7">
        <w:rPr>
          <w:rFonts w:ascii="Times New Roman" w:hAnsi="Times New Roman"/>
          <w:sz w:val="20"/>
          <w:szCs w:val="20"/>
        </w:rPr>
        <w:t xml:space="preserve">                  </w:t>
      </w:r>
      <w:r w:rsidR="003D517B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903C7">
        <w:rPr>
          <w:rFonts w:ascii="Times New Roman" w:hAnsi="Times New Roman"/>
          <w:sz w:val="20"/>
          <w:szCs w:val="20"/>
        </w:rPr>
        <w:t xml:space="preserve">   от  «      »               20</w:t>
      </w:r>
      <w:r w:rsidR="00012642">
        <w:rPr>
          <w:rFonts w:ascii="Times New Roman" w:hAnsi="Times New Roman"/>
          <w:sz w:val="20"/>
          <w:szCs w:val="20"/>
        </w:rPr>
        <w:t>2</w:t>
      </w:r>
      <w:r w:rsidR="001F77CA">
        <w:rPr>
          <w:rFonts w:ascii="Times New Roman" w:hAnsi="Times New Roman"/>
          <w:sz w:val="20"/>
          <w:szCs w:val="20"/>
        </w:rPr>
        <w:t>_</w:t>
      </w:r>
      <w:r w:rsidRPr="008903C7">
        <w:rPr>
          <w:rFonts w:ascii="Times New Roman" w:hAnsi="Times New Roman"/>
          <w:sz w:val="20"/>
          <w:szCs w:val="20"/>
        </w:rPr>
        <w:t>г.</w:t>
      </w:r>
    </w:p>
    <w:p w:rsidR="00411A85" w:rsidRPr="008903C7" w:rsidRDefault="00411A85" w:rsidP="00411A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 xml:space="preserve">   </w:t>
      </w:r>
    </w:p>
    <w:p w:rsidR="00411A85" w:rsidRPr="008903C7" w:rsidRDefault="00411A85" w:rsidP="00411A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0876" w:rsidRPr="00633882" w:rsidRDefault="00FA7FDD" w:rsidP="005B6E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11A85" w:rsidRPr="008903C7">
        <w:rPr>
          <w:rFonts w:ascii="Times New Roman" w:hAnsi="Times New Roman"/>
          <w:sz w:val="20"/>
          <w:szCs w:val="20"/>
        </w:rPr>
        <w:t xml:space="preserve">Настоящим Актом Стороны подтверждают, что </w:t>
      </w:r>
      <w:r w:rsidR="00411A85" w:rsidRPr="008903C7">
        <w:rPr>
          <w:rFonts w:ascii="Times New Roman" w:hAnsi="Times New Roman"/>
          <w:b/>
          <w:sz w:val="20"/>
          <w:szCs w:val="20"/>
        </w:rPr>
        <w:t>Благотворительный фонд</w:t>
      </w:r>
      <w:r w:rsidR="00411A85" w:rsidRPr="008903C7">
        <w:rPr>
          <w:rFonts w:ascii="Times New Roman" w:hAnsi="Times New Roman"/>
          <w:sz w:val="20"/>
          <w:szCs w:val="20"/>
        </w:rPr>
        <w:t xml:space="preserve"> </w:t>
      </w:r>
      <w:r w:rsidR="00411A85" w:rsidRPr="008903C7">
        <w:rPr>
          <w:rFonts w:ascii="Times New Roman" w:hAnsi="Times New Roman"/>
          <w:b/>
          <w:sz w:val="20"/>
          <w:szCs w:val="20"/>
        </w:rPr>
        <w:t>«Национальный фонд помощи медицинским учреждениям Фондздрав»</w:t>
      </w:r>
      <w:r w:rsidR="00411A85" w:rsidRPr="008903C7">
        <w:rPr>
          <w:rFonts w:ascii="Times New Roman" w:hAnsi="Times New Roman"/>
          <w:sz w:val="20"/>
          <w:szCs w:val="20"/>
        </w:rPr>
        <w:t xml:space="preserve"> передал, а</w:t>
      </w:r>
      <w:r w:rsidR="00786499">
        <w:rPr>
          <w:rFonts w:ascii="Times New Roman" w:hAnsi="Times New Roman"/>
          <w:sz w:val="20"/>
          <w:szCs w:val="20"/>
        </w:rPr>
        <w:t xml:space="preserve"> ___________________</w:t>
      </w:r>
      <w:r w:rsidR="00411A85" w:rsidRPr="008903C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, </w:t>
      </w:r>
      <w:r w:rsidR="00411A85" w:rsidRPr="008903C7">
        <w:rPr>
          <w:rFonts w:ascii="Times New Roman" w:hAnsi="Times New Roman"/>
          <w:sz w:val="20"/>
          <w:szCs w:val="20"/>
        </w:rPr>
        <w:t xml:space="preserve">приняло Имущество в соответствии с Приложением №1 к </w:t>
      </w:r>
      <w:r w:rsidR="00902515" w:rsidRPr="008903C7">
        <w:rPr>
          <w:rFonts w:ascii="Times New Roman" w:hAnsi="Times New Roman"/>
          <w:sz w:val="20"/>
          <w:szCs w:val="20"/>
        </w:rPr>
        <w:t xml:space="preserve"> Договору №</w:t>
      </w:r>
      <w:r w:rsidR="004E6333" w:rsidRPr="004E6333">
        <w:rPr>
          <w:rFonts w:ascii="Times New Roman" w:hAnsi="Times New Roman"/>
          <w:sz w:val="20"/>
          <w:szCs w:val="20"/>
        </w:rPr>
        <w:t xml:space="preserve"> </w:t>
      </w:r>
      <w:r w:rsidR="00630876">
        <w:rPr>
          <w:rFonts w:ascii="Times New Roman" w:hAnsi="Times New Roman"/>
          <w:sz w:val="20"/>
          <w:szCs w:val="20"/>
        </w:rPr>
        <w:t>НФП</w:t>
      </w:r>
      <w:r w:rsidR="00786499">
        <w:rPr>
          <w:rFonts w:ascii="Times New Roman" w:hAnsi="Times New Roman"/>
          <w:sz w:val="20"/>
          <w:szCs w:val="20"/>
        </w:rPr>
        <w:t>_______________</w:t>
      </w:r>
      <w:r w:rsidR="00B670BD" w:rsidRPr="008903C7">
        <w:rPr>
          <w:rFonts w:ascii="Times New Roman" w:hAnsi="Times New Roman"/>
          <w:sz w:val="20"/>
          <w:szCs w:val="20"/>
        </w:rPr>
        <w:t xml:space="preserve"> </w:t>
      </w:r>
      <w:r w:rsidR="00902515" w:rsidRPr="008903C7">
        <w:rPr>
          <w:rFonts w:ascii="Times New Roman" w:hAnsi="Times New Roman"/>
          <w:sz w:val="20"/>
          <w:szCs w:val="20"/>
        </w:rPr>
        <w:t>от  «</w:t>
      </w:r>
      <w:r w:rsidR="003D517B">
        <w:rPr>
          <w:rFonts w:ascii="Times New Roman" w:hAnsi="Times New Roman"/>
          <w:sz w:val="20"/>
          <w:szCs w:val="20"/>
        </w:rPr>
        <w:t>__</w:t>
      </w:r>
      <w:r w:rsidR="00902515" w:rsidRPr="008903C7">
        <w:rPr>
          <w:rFonts w:ascii="Times New Roman" w:hAnsi="Times New Roman"/>
          <w:sz w:val="20"/>
          <w:szCs w:val="20"/>
        </w:rPr>
        <w:t xml:space="preserve">» </w:t>
      </w:r>
      <w:r w:rsidR="003D517B">
        <w:rPr>
          <w:rFonts w:ascii="Times New Roman" w:hAnsi="Times New Roman"/>
          <w:sz w:val="20"/>
          <w:szCs w:val="20"/>
        </w:rPr>
        <w:t>__________</w:t>
      </w:r>
      <w:r w:rsidR="00630876">
        <w:rPr>
          <w:rFonts w:ascii="Times New Roman" w:hAnsi="Times New Roman"/>
          <w:sz w:val="20"/>
          <w:szCs w:val="20"/>
        </w:rPr>
        <w:t>202</w:t>
      </w:r>
      <w:r w:rsidR="003541D5">
        <w:rPr>
          <w:rFonts w:ascii="Times New Roman" w:hAnsi="Times New Roman"/>
          <w:sz w:val="20"/>
          <w:szCs w:val="20"/>
        </w:rPr>
        <w:t>__</w:t>
      </w:r>
      <w:r w:rsidR="00902515" w:rsidRPr="008903C7">
        <w:rPr>
          <w:rFonts w:ascii="Times New Roman" w:hAnsi="Times New Roman"/>
          <w:sz w:val="20"/>
          <w:szCs w:val="20"/>
        </w:rPr>
        <w:t xml:space="preserve"> г.  </w:t>
      </w:r>
    </w:p>
    <w:p w:rsidR="00411A85" w:rsidRPr="003878A7" w:rsidRDefault="00411A85" w:rsidP="003878A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, претензии и недостатки к Имуществу и упаковке отсутствуют.</w:t>
      </w:r>
    </w:p>
    <w:p w:rsidR="00FA7FDD" w:rsidRPr="00D82136" w:rsidRDefault="00FA7FDD" w:rsidP="00FA7FDD">
      <w:pPr>
        <w:shd w:val="clear" w:color="auto" w:fill="FFFFFF"/>
        <w:tabs>
          <w:tab w:val="left" w:pos="709"/>
          <w:tab w:val="left" w:pos="5789"/>
        </w:tabs>
        <w:spacing w:after="0" w:line="240" w:lineRule="auto"/>
        <w:ind w:right="-1" w:hanging="28"/>
        <w:jc w:val="both"/>
        <w:rPr>
          <w:rFonts w:ascii="Times New Roman" w:hAnsi="Times New Roman"/>
          <w:b/>
          <w:sz w:val="20"/>
          <w:szCs w:val="20"/>
        </w:rPr>
      </w:pPr>
    </w:p>
    <w:p w:rsidR="00411A85" w:rsidRPr="008903C7" w:rsidRDefault="00411A85" w:rsidP="00FA7F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903C7">
        <w:rPr>
          <w:rFonts w:ascii="Times New Roman" w:hAnsi="Times New Roman"/>
          <w:sz w:val="20"/>
          <w:szCs w:val="20"/>
        </w:rPr>
        <w:t>Наименование, количество, качество,</w:t>
      </w:r>
      <w:r w:rsidR="005B6E3C">
        <w:rPr>
          <w:rFonts w:ascii="Times New Roman" w:hAnsi="Times New Roman"/>
          <w:sz w:val="20"/>
          <w:szCs w:val="20"/>
        </w:rPr>
        <w:t xml:space="preserve"> </w:t>
      </w:r>
      <w:r w:rsidRPr="008903C7">
        <w:rPr>
          <w:rFonts w:ascii="Times New Roman" w:hAnsi="Times New Roman"/>
          <w:sz w:val="20"/>
          <w:szCs w:val="20"/>
        </w:rPr>
        <w:t>и ассортимент полученного Имущества соответствуют условиям Договора №</w:t>
      </w:r>
      <w:r w:rsidR="00902515" w:rsidRPr="00902515">
        <w:rPr>
          <w:rFonts w:ascii="Times New Roman" w:hAnsi="Times New Roman"/>
          <w:sz w:val="20"/>
          <w:szCs w:val="20"/>
        </w:rPr>
        <w:t xml:space="preserve"> </w:t>
      </w:r>
      <w:r w:rsidR="00630876">
        <w:rPr>
          <w:rFonts w:ascii="Times New Roman" w:hAnsi="Times New Roman"/>
          <w:sz w:val="20"/>
          <w:szCs w:val="20"/>
        </w:rPr>
        <w:t>НФП</w:t>
      </w:r>
      <w:r w:rsidR="00786499">
        <w:rPr>
          <w:rFonts w:ascii="Times New Roman" w:hAnsi="Times New Roman"/>
          <w:sz w:val="20"/>
          <w:szCs w:val="20"/>
        </w:rPr>
        <w:t>_______________</w:t>
      </w:r>
      <w:r w:rsidR="00B670BD" w:rsidRPr="008903C7">
        <w:rPr>
          <w:rFonts w:ascii="Times New Roman" w:hAnsi="Times New Roman"/>
          <w:sz w:val="20"/>
          <w:szCs w:val="20"/>
        </w:rPr>
        <w:t xml:space="preserve">     </w:t>
      </w:r>
      <w:r w:rsidRPr="008903C7">
        <w:rPr>
          <w:rFonts w:ascii="Times New Roman" w:hAnsi="Times New Roman"/>
          <w:sz w:val="20"/>
          <w:szCs w:val="20"/>
        </w:rPr>
        <w:t>от  «</w:t>
      </w:r>
      <w:r w:rsidR="003D517B">
        <w:rPr>
          <w:rFonts w:ascii="Times New Roman" w:hAnsi="Times New Roman"/>
          <w:sz w:val="20"/>
          <w:szCs w:val="20"/>
        </w:rPr>
        <w:t>___</w:t>
      </w:r>
      <w:r w:rsidRPr="008903C7">
        <w:rPr>
          <w:rFonts w:ascii="Times New Roman" w:hAnsi="Times New Roman"/>
          <w:sz w:val="20"/>
          <w:szCs w:val="20"/>
        </w:rPr>
        <w:t xml:space="preserve"> »</w:t>
      </w:r>
      <w:r w:rsidR="001F77CA">
        <w:rPr>
          <w:rFonts w:ascii="Times New Roman" w:hAnsi="Times New Roman"/>
          <w:sz w:val="20"/>
          <w:szCs w:val="20"/>
        </w:rPr>
        <w:t xml:space="preserve"> </w:t>
      </w:r>
      <w:r w:rsidR="003D517B">
        <w:rPr>
          <w:rFonts w:ascii="Times New Roman" w:hAnsi="Times New Roman"/>
          <w:sz w:val="20"/>
          <w:szCs w:val="20"/>
        </w:rPr>
        <w:t>____________</w:t>
      </w:r>
      <w:r w:rsidR="00630876">
        <w:rPr>
          <w:rFonts w:ascii="Times New Roman" w:hAnsi="Times New Roman"/>
          <w:sz w:val="20"/>
          <w:szCs w:val="20"/>
        </w:rPr>
        <w:t>202</w:t>
      </w:r>
      <w:r w:rsidR="003541D5">
        <w:rPr>
          <w:rFonts w:ascii="Times New Roman" w:hAnsi="Times New Roman"/>
          <w:sz w:val="20"/>
          <w:szCs w:val="20"/>
        </w:rPr>
        <w:t>__</w:t>
      </w:r>
      <w:r w:rsidRPr="008903C7">
        <w:rPr>
          <w:rFonts w:ascii="Times New Roman" w:hAnsi="Times New Roman"/>
          <w:sz w:val="20"/>
          <w:szCs w:val="20"/>
        </w:rPr>
        <w:t xml:space="preserve">  г.</w:t>
      </w:r>
    </w:p>
    <w:p w:rsidR="00992A6D" w:rsidRPr="008903C7" w:rsidRDefault="00992A6D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411A85" w:rsidRDefault="00411A85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2642" w:rsidRDefault="00012642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2642" w:rsidRDefault="00012642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2642" w:rsidRDefault="00012642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2642" w:rsidRDefault="00012642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12642" w:rsidRPr="008903C7" w:rsidRDefault="00012642" w:rsidP="00411A8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630876" w:rsidRPr="008903C7" w:rsidTr="00502CA8">
        <w:trPr>
          <w:trHeight w:val="1056"/>
          <w:jc w:val="center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30876" w:rsidRPr="008903C7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</w:p>
          <w:p w:rsidR="00630876" w:rsidRPr="008903C7" w:rsidRDefault="00630876" w:rsidP="00502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>Благотворительного фонда «Национальный фонд помощи медицинским учреждениям Фондздрав»</w:t>
            </w: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8903C7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F04B6D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3C7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="00C82409">
              <w:rPr>
                <w:rFonts w:ascii="Times New Roman" w:hAnsi="Times New Roman"/>
                <w:sz w:val="20"/>
                <w:szCs w:val="20"/>
              </w:rPr>
              <w:t>/</w:t>
            </w:r>
            <w:r w:rsidRPr="008903C7"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r>
              <w:rPr>
                <w:rFonts w:ascii="Times New Roman" w:hAnsi="Times New Roman"/>
                <w:sz w:val="20"/>
                <w:szCs w:val="20"/>
              </w:rPr>
              <w:t>Молль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30876" w:rsidRPr="008903C7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врач</w:t>
            </w:r>
            <w:r w:rsidRPr="008903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876" w:rsidRPr="008F1ECE" w:rsidRDefault="00630876" w:rsidP="00502C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0876" w:rsidRPr="008F1ECE" w:rsidRDefault="00630876" w:rsidP="007864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ECE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C82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11A85" w:rsidRPr="008903C7" w:rsidRDefault="00411A85" w:rsidP="00411A85">
      <w:pPr>
        <w:rPr>
          <w:rFonts w:ascii="Times New Roman" w:hAnsi="Times New Roman"/>
          <w:sz w:val="20"/>
          <w:szCs w:val="20"/>
        </w:rPr>
      </w:pPr>
    </w:p>
    <w:p w:rsidR="00411A85" w:rsidRPr="00992A6D" w:rsidRDefault="00411A85" w:rsidP="00F82BF0">
      <w:pPr>
        <w:rPr>
          <w:rFonts w:ascii="Times New Roman" w:hAnsi="Times New Roman"/>
          <w:sz w:val="20"/>
          <w:szCs w:val="20"/>
        </w:rPr>
      </w:pPr>
    </w:p>
    <w:permEnd w:id="1764504531"/>
    <w:p w:rsidR="00911DEF" w:rsidRPr="00992A6D" w:rsidRDefault="00911DEF" w:rsidP="009939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11DEF" w:rsidRPr="00992A6D" w:rsidSect="00F04B6D">
      <w:footerReference w:type="default" r:id="rId10"/>
      <w:headerReference w:type="first" r:id="rId11"/>
      <w:footerReference w:type="first" r:id="rId12"/>
      <w:pgSz w:w="11906" w:h="16838"/>
      <w:pgMar w:top="739" w:right="850" w:bottom="426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56" w:rsidRDefault="00013856">
      <w:r>
        <w:separator/>
      </w:r>
    </w:p>
  </w:endnote>
  <w:endnote w:type="continuationSeparator" w:id="0">
    <w:p w:rsidR="00013856" w:rsidRDefault="0001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6607"/>
      <w:docPartObj>
        <w:docPartGallery w:val="Page Numbers (Bottom of Page)"/>
        <w:docPartUnique/>
      </w:docPartObj>
    </w:sdtPr>
    <w:sdtEndPr/>
    <w:sdtContent>
      <w:p w:rsidR="00341E3B" w:rsidRDefault="00DD5390" w:rsidP="00055B0C">
        <w:pPr>
          <w:pStyle w:val="a5"/>
          <w:spacing w:after="0"/>
          <w:jc w:val="center"/>
          <w:rPr>
            <w:rFonts w:ascii="Times New Roman" w:hAnsi="Times New Roman"/>
            <w:sz w:val="20"/>
            <w:szCs w:val="20"/>
          </w:rPr>
        </w:pPr>
        <w:r w:rsidRPr="00055B0C">
          <w:rPr>
            <w:rFonts w:ascii="Times New Roman" w:hAnsi="Times New Roman"/>
            <w:sz w:val="20"/>
            <w:szCs w:val="20"/>
          </w:rPr>
          <w:fldChar w:fldCharType="begin"/>
        </w:r>
        <w:r w:rsidR="00341E3B" w:rsidRPr="00055B0C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55B0C">
          <w:rPr>
            <w:rFonts w:ascii="Times New Roman" w:hAnsi="Times New Roman"/>
            <w:sz w:val="20"/>
            <w:szCs w:val="20"/>
          </w:rPr>
          <w:fldChar w:fldCharType="separate"/>
        </w:r>
        <w:r w:rsidR="00520C53">
          <w:rPr>
            <w:rFonts w:ascii="Times New Roman" w:hAnsi="Times New Roman"/>
            <w:noProof/>
            <w:sz w:val="20"/>
            <w:szCs w:val="20"/>
          </w:rPr>
          <w:t>5</w:t>
        </w:r>
        <w:r w:rsidRPr="00055B0C">
          <w:rPr>
            <w:rFonts w:ascii="Times New Roman" w:hAnsi="Times New Roman"/>
            <w:sz w:val="20"/>
            <w:szCs w:val="20"/>
          </w:rPr>
          <w:fldChar w:fldCharType="end"/>
        </w:r>
      </w:p>
      <w:p w:rsidR="00341E3B" w:rsidRPr="00055B0C" w:rsidRDefault="00013856" w:rsidP="00F04B6D">
        <w:pPr>
          <w:pStyle w:val="a5"/>
          <w:spacing w:after="0" w:line="240" w:lineRule="auto"/>
          <w:jc w:val="both"/>
          <w:rPr>
            <w:rFonts w:ascii="Times New Roman" w:hAnsi="Times New Roman"/>
            <w:i/>
            <w:sz w:val="20"/>
            <w:szCs w:val="20"/>
          </w:rPr>
        </w:pPr>
      </w:p>
    </w:sdtContent>
  </w:sdt>
  <w:p w:rsidR="00341E3B" w:rsidRPr="00055B0C" w:rsidRDefault="00341E3B" w:rsidP="00FA7FDD">
    <w:pPr>
      <w:pStyle w:val="a5"/>
      <w:spacing w:after="0" w:line="240" w:lineRule="auto"/>
      <w:jc w:val="both"/>
      <w:rPr>
        <w:rFonts w:ascii="Times New Roman" w:hAnsi="Times New Roman"/>
        <w:i/>
        <w:sz w:val="20"/>
        <w:szCs w:val="20"/>
      </w:rPr>
    </w:pPr>
    <w:r w:rsidRPr="00055B0C">
      <w:rPr>
        <w:rFonts w:ascii="Times New Roman" w:hAnsi="Times New Roman"/>
        <w:i/>
        <w:sz w:val="20"/>
        <w:szCs w:val="20"/>
      </w:rPr>
      <w:t xml:space="preserve">Жертвователь: _______________ </w:t>
    </w:r>
    <w:r w:rsidRPr="00055B0C">
      <w:rPr>
        <w:rFonts w:ascii="Times New Roman" w:hAnsi="Times New Roman"/>
        <w:i/>
        <w:sz w:val="20"/>
        <w:szCs w:val="20"/>
      </w:rPr>
      <w:tab/>
    </w:r>
    <w:r w:rsidRPr="00055B0C">
      <w:rPr>
        <w:rFonts w:ascii="Times New Roman" w:hAnsi="Times New Roman"/>
        <w:i/>
        <w:sz w:val="20"/>
        <w:szCs w:val="20"/>
      </w:rPr>
      <w:tab/>
      <w:t>Получатель: _______________</w:t>
    </w:r>
  </w:p>
  <w:p w:rsidR="00341E3B" w:rsidRDefault="00341E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3B" w:rsidRPr="005D712D" w:rsidRDefault="00341E3B" w:rsidP="005D712D">
    <w:pPr>
      <w:pStyle w:val="a5"/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 w:rsidRPr="005D712D">
      <w:rPr>
        <w:rFonts w:ascii="Times New Roman" w:hAnsi="Times New Roman"/>
        <w:sz w:val="20"/>
        <w:szCs w:val="20"/>
        <w:lang w:val="en-US"/>
      </w:rPr>
      <w:t>1</w:t>
    </w:r>
  </w:p>
  <w:p w:rsidR="00341E3B" w:rsidRPr="00055B0C" w:rsidRDefault="00341E3B" w:rsidP="005D712D">
    <w:pPr>
      <w:pStyle w:val="a5"/>
      <w:spacing w:after="0" w:line="240" w:lineRule="auto"/>
      <w:jc w:val="both"/>
      <w:rPr>
        <w:rFonts w:ascii="Times New Roman" w:hAnsi="Times New Roman"/>
        <w:i/>
        <w:sz w:val="20"/>
        <w:szCs w:val="20"/>
      </w:rPr>
    </w:pPr>
    <w:r w:rsidRPr="00055B0C">
      <w:rPr>
        <w:rFonts w:ascii="Times New Roman" w:hAnsi="Times New Roman"/>
        <w:i/>
        <w:sz w:val="20"/>
        <w:szCs w:val="20"/>
      </w:rPr>
      <w:t xml:space="preserve">Жертвователь: _______________ </w:t>
    </w:r>
    <w:r w:rsidRPr="00055B0C">
      <w:rPr>
        <w:rFonts w:ascii="Times New Roman" w:hAnsi="Times New Roman"/>
        <w:i/>
        <w:sz w:val="20"/>
        <w:szCs w:val="20"/>
      </w:rPr>
      <w:tab/>
    </w:r>
    <w:r w:rsidRPr="00055B0C">
      <w:rPr>
        <w:rFonts w:ascii="Times New Roman" w:hAnsi="Times New Roman"/>
        <w:i/>
        <w:sz w:val="20"/>
        <w:szCs w:val="20"/>
      </w:rPr>
      <w:tab/>
      <w:t>Получатель: _______________</w:t>
    </w:r>
  </w:p>
  <w:p w:rsidR="00341E3B" w:rsidRPr="005D712D" w:rsidRDefault="00341E3B" w:rsidP="005D71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56" w:rsidRDefault="00013856">
      <w:r>
        <w:separator/>
      </w:r>
    </w:p>
  </w:footnote>
  <w:footnote w:type="continuationSeparator" w:id="0">
    <w:p w:rsidR="00013856" w:rsidRDefault="00013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3B" w:rsidRDefault="00341E3B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-5005</wp:posOffset>
          </wp:positionH>
          <wp:positionV relativeFrom="paragraph">
            <wp:posOffset>261753</wp:posOffset>
          </wp:positionV>
          <wp:extent cx="2096353" cy="1194179"/>
          <wp:effectExtent l="19050" t="0" r="0" b="0"/>
          <wp:wrapNone/>
          <wp:docPr id="16" name="Рисунок 16" descr="logo_fond_country [преобразованный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fond_country [преобразованный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353" cy="1194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D1"/>
    <w:multiLevelType w:val="hybridMultilevel"/>
    <w:tmpl w:val="B3126D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C301B"/>
    <w:multiLevelType w:val="multilevel"/>
    <w:tmpl w:val="9E966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92632E"/>
    <w:multiLevelType w:val="multilevel"/>
    <w:tmpl w:val="9E966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3902DE"/>
    <w:multiLevelType w:val="multilevel"/>
    <w:tmpl w:val="B66A7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F90D08"/>
    <w:multiLevelType w:val="multilevel"/>
    <w:tmpl w:val="E11A1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765E3C"/>
    <w:multiLevelType w:val="multilevel"/>
    <w:tmpl w:val="BA8C1F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AB0943"/>
    <w:multiLevelType w:val="hybridMultilevel"/>
    <w:tmpl w:val="2C9E344A"/>
    <w:lvl w:ilvl="0" w:tplc="E5E8A47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133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A80F7B"/>
    <w:multiLevelType w:val="multilevel"/>
    <w:tmpl w:val="DE46BC1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CFF46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BC604C"/>
    <w:multiLevelType w:val="multilevel"/>
    <w:tmpl w:val="0B94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93539BA"/>
    <w:multiLevelType w:val="multilevel"/>
    <w:tmpl w:val="FDB24F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B748D1"/>
    <w:multiLevelType w:val="multilevel"/>
    <w:tmpl w:val="65C234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934658"/>
    <w:multiLevelType w:val="multilevel"/>
    <w:tmpl w:val="B66A7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6B33AD"/>
    <w:multiLevelType w:val="multilevel"/>
    <w:tmpl w:val="9CF04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534D14"/>
    <w:multiLevelType w:val="hybridMultilevel"/>
    <w:tmpl w:val="8E084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A6"/>
    <w:rsid w:val="00003214"/>
    <w:rsid w:val="00012642"/>
    <w:rsid w:val="00013856"/>
    <w:rsid w:val="0002581A"/>
    <w:rsid w:val="00025CAB"/>
    <w:rsid w:val="00042925"/>
    <w:rsid w:val="00055B0C"/>
    <w:rsid w:val="00071195"/>
    <w:rsid w:val="000C4180"/>
    <w:rsid w:val="000D4E20"/>
    <w:rsid w:val="001112F8"/>
    <w:rsid w:val="00120B1D"/>
    <w:rsid w:val="00121B47"/>
    <w:rsid w:val="0016284F"/>
    <w:rsid w:val="00170438"/>
    <w:rsid w:val="001A0F91"/>
    <w:rsid w:val="001A153B"/>
    <w:rsid w:val="001C17E4"/>
    <w:rsid w:val="001C19C0"/>
    <w:rsid w:val="001C5C13"/>
    <w:rsid w:val="001D4A51"/>
    <w:rsid w:val="001E1065"/>
    <w:rsid w:val="001E1B58"/>
    <w:rsid w:val="001E68B3"/>
    <w:rsid w:val="001F5FE8"/>
    <w:rsid w:val="001F77CA"/>
    <w:rsid w:val="002223E7"/>
    <w:rsid w:val="0025346D"/>
    <w:rsid w:val="00260910"/>
    <w:rsid w:val="00272E2F"/>
    <w:rsid w:val="00276636"/>
    <w:rsid w:val="002B5D06"/>
    <w:rsid w:val="002B66DD"/>
    <w:rsid w:val="002C38C5"/>
    <w:rsid w:val="002C397D"/>
    <w:rsid w:val="002D183C"/>
    <w:rsid w:val="002E2820"/>
    <w:rsid w:val="002F5BCF"/>
    <w:rsid w:val="0031777E"/>
    <w:rsid w:val="003214F6"/>
    <w:rsid w:val="003329C1"/>
    <w:rsid w:val="00341E3B"/>
    <w:rsid w:val="003427E1"/>
    <w:rsid w:val="003541D5"/>
    <w:rsid w:val="00377231"/>
    <w:rsid w:val="003878A7"/>
    <w:rsid w:val="00392709"/>
    <w:rsid w:val="003B7D63"/>
    <w:rsid w:val="003D517B"/>
    <w:rsid w:val="003E1AFF"/>
    <w:rsid w:val="003E40A5"/>
    <w:rsid w:val="003F4B34"/>
    <w:rsid w:val="003F5563"/>
    <w:rsid w:val="004016CC"/>
    <w:rsid w:val="00411A85"/>
    <w:rsid w:val="004175CA"/>
    <w:rsid w:val="0042579C"/>
    <w:rsid w:val="00432EF9"/>
    <w:rsid w:val="0044431D"/>
    <w:rsid w:val="0044701C"/>
    <w:rsid w:val="00462E8F"/>
    <w:rsid w:val="004A36CE"/>
    <w:rsid w:val="004C29BC"/>
    <w:rsid w:val="004C3A18"/>
    <w:rsid w:val="004E6333"/>
    <w:rsid w:val="004F1ACD"/>
    <w:rsid w:val="005016BA"/>
    <w:rsid w:val="00501D41"/>
    <w:rsid w:val="005022E0"/>
    <w:rsid w:val="0051443C"/>
    <w:rsid w:val="00517B7D"/>
    <w:rsid w:val="00520C53"/>
    <w:rsid w:val="00540EB9"/>
    <w:rsid w:val="00552171"/>
    <w:rsid w:val="00563E03"/>
    <w:rsid w:val="00571CCB"/>
    <w:rsid w:val="00590D96"/>
    <w:rsid w:val="005A3C2C"/>
    <w:rsid w:val="005B6E3C"/>
    <w:rsid w:val="005C2415"/>
    <w:rsid w:val="005C2D2A"/>
    <w:rsid w:val="005D5998"/>
    <w:rsid w:val="005D712D"/>
    <w:rsid w:val="005E0DBA"/>
    <w:rsid w:val="005F153A"/>
    <w:rsid w:val="00630876"/>
    <w:rsid w:val="0063317C"/>
    <w:rsid w:val="00633882"/>
    <w:rsid w:val="0064020F"/>
    <w:rsid w:val="00670D6C"/>
    <w:rsid w:val="00680CE3"/>
    <w:rsid w:val="006826BF"/>
    <w:rsid w:val="00685C9D"/>
    <w:rsid w:val="006946D0"/>
    <w:rsid w:val="006A5A4D"/>
    <w:rsid w:val="006A75F9"/>
    <w:rsid w:val="006B5613"/>
    <w:rsid w:val="006B660E"/>
    <w:rsid w:val="006C00F8"/>
    <w:rsid w:val="006C2B81"/>
    <w:rsid w:val="006C6AC1"/>
    <w:rsid w:val="006D2841"/>
    <w:rsid w:val="006D6C29"/>
    <w:rsid w:val="006E1177"/>
    <w:rsid w:val="006F4AFC"/>
    <w:rsid w:val="00712A6D"/>
    <w:rsid w:val="00724C17"/>
    <w:rsid w:val="007415E7"/>
    <w:rsid w:val="007429A6"/>
    <w:rsid w:val="00753905"/>
    <w:rsid w:val="007720EC"/>
    <w:rsid w:val="00780C55"/>
    <w:rsid w:val="00786499"/>
    <w:rsid w:val="0078723E"/>
    <w:rsid w:val="007A720D"/>
    <w:rsid w:val="007B2F19"/>
    <w:rsid w:val="007B77BB"/>
    <w:rsid w:val="007C0CAC"/>
    <w:rsid w:val="007C599C"/>
    <w:rsid w:val="007C6B88"/>
    <w:rsid w:val="007D5F11"/>
    <w:rsid w:val="007F3379"/>
    <w:rsid w:val="008134F1"/>
    <w:rsid w:val="00837070"/>
    <w:rsid w:val="00837178"/>
    <w:rsid w:val="0085583A"/>
    <w:rsid w:val="00855CC8"/>
    <w:rsid w:val="00887F1A"/>
    <w:rsid w:val="008903C7"/>
    <w:rsid w:val="00893D99"/>
    <w:rsid w:val="008A593F"/>
    <w:rsid w:val="008B2B47"/>
    <w:rsid w:val="008B7D75"/>
    <w:rsid w:val="008E49AF"/>
    <w:rsid w:val="008F1ECE"/>
    <w:rsid w:val="008F64B0"/>
    <w:rsid w:val="00902515"/>
    <w:rsid w:val="00905BB3"/>
    <w:rsid w:val="0091092B"/>
    <w:rsid w:val="00911DEF"/>
    <w:rsid w:val="009325AC"/>
    <w:rsid w:val="00932E51"/>
    <w:rsid w:val="00962132"/>
    <w:rsid w:val="0096418F"/>
    <w:rsid w:val="009673B6"/>
    <w:rsid w:val="00975B20"/>
    <w:rsid w:val="009919B1"/>
    <w:rsid w:val="00992A6D"/>
    <w:rsid w:val="009939F7"/>
    <w:rsid w:val="00996257"/>
    <w:rsid w:val="009B59BE"/>
    <w:rsid w:val="009B78D4"/>
    <w:rsid w:val="009C7A01"/>
    <w:rsid w:val="009E181D"/>
    <w:rsid w:val="009F3523"/>
    <w:rsid w:val="009F5E85"/>
    <w:rsid w:val="00A10A6B"/>
    <w:rsid w:val="00A15A0D"/>
    <w:rsid w:val="00A17640"/>
    <w:rsid w:val="00A410A1"/>
    <w:rsid w:val="00A86B58"/>
    <w:rsid w:val="00A9328C"/>
    <w:rsid w:val="00A964FB"/>
    <w:rsid w:val="00AA273B"/>
    <w:rsid w:val="00AC415B"/>
    <w:rsid w:val="00AC6F39"/>
    <w:rsid w:val="00AD4F74"/>
    <w:rsid w:val="00AE55D1"/>
    <w:rsid w:val="00AE6E26"/>
    <w:rsid w:val="00AF2CF5"/>
    <w:rsid w:val="00B14551"/>
    <w:rsid w:val="00B32AE9"/>
    <w:rsid w:val="00B5356C"/>
    <w:rsid w:val="00B53A97"/>
    <w:rsid w:val="00B605FF"/>
    <w:rsid w:val="00B638D2"/>
    <w:rsid w:val="00B670BD"/>
    <w:rsid w:val="00B7632A"/>
    <w:rsid w:val="00BA1551"/>
    <w:rsid w:val="00BD144A"/>
    <w:rsid w:val="00BE146A"/>
    <w:rsid w:val="00BE17E3"/>
    <w:rsid w:val="00BF1B08"/>
    <w:rsid w:val="00BF5E44"/>
    <w:rsid w:val="00C04D04"/>
    <w:rsid w:val="00C11F7F"/>
    <w:rsid w:val="00C129F2"/>
    <w:rsid w:val="00C209A0"/>
    <w:rsid w:val="00C30389"/>
    <w:rsid w:val="00C30DFE"/>
    <w:rsid w:val="00C35C5E"/>
    <w:rsid w:val="00C44CCE"/>
    <w:rsid w:val="00C52B40"/>
    <w:rsid w:val="00C64881"/>
    <w:rsid w:val="00C64D3F"/>
    <w:rsid w:val="00C6718D"/>
    <w:rsid w:val="00C739AE"/>
    <w:rsid w:val="00C82409"/>
    <w:rsid w:val="00C954FA"/>
    <w:rsid w:val="00CA2259"/>
    <w:rsid w:val="00CB06C5"/>
    <w:rsid w:val="00CC04BD"/>
    <w:rsid w:val="00CC0827"/>
    <w:rsid w:val="00CC7DE0"/>
    <w:rsid w:val="00CC7EDE"/>
    <w:rsid w:val="00CD36AE"/>
    <w:rsid w:val="00CD71F8"/>
    <w:rsid w:val="00CF53BA"/>
    <w:rsid w:val="00D0408D"/>
    <w:rsid w:val="00D15A9F"/>
    <w:rsid w:val="00D20E2B"/>
    <w:rsid w:val="00D31C14"/>
    <w:rsid w:val="00D33237"/>
    <w:rsid w:val="00D3721E"/>
    <w:rsid w:val="00D41A95"/>
    <w:rsid w:val="00D5323B"/>
    <w:rsid w:val="00D56318"/>
    <w:rsid w:val="00D6414E"/>
    <w:rsid w:val="00D6524E"/>
    <w:rsid w:val="00D750FA"/>
    <w:rsid w:val="00D80B6A"/>
    <w:rsid w:val="00D80D6E"/>
    <w:rsid w:val="00D81B20"/>
    <w:rsid w:val="00D82136"/>
    <w:rsid w:val="00D93884"/>
    <w:rsid w:val="00D94DF6"/>
    <w:rsid w:val="00DA1EF1"/>
    <w:rsid w:val="00DB6D5E"/>
    <w:rsid w:val="00DB77D5"/>
    <w:rsid w:val="00DC53F9"/>
    <w:rsid w:val="00DD13D8"/>
    <w:rsid w:val="00DD5390"/>
    <w:rsid w:val="00DE0C3B"/>
    <w:rsid w:val="00DF7093"/>
    <w:rsid w:val="00E048B8"/>
    <w:rsid w:val="00E160A0"/>
    <w:rsid w:val="00E33423"/>
    <w:rsid w:val="00E37ED6"/>
    <w:rsid w:val="00E71DA5"/>
    <w:rsid w:val="00E746A5"/>
    <w:rsid w:val="00E80E98"/>
    <w:rsid w:val="00E84DC8"/>
    <w:rsid w:val="00EA1DCA"/>
    <w:rsid w:val="00EB42C4"/>
    <w:rsid w:val="00EC5909"/>
    <w:rsid w:val="00EC5E1B"/>
    <w:rsid w:val="00EE1E7C"/>
    <w:rsid w:val="00EF042E"/>
    <w:rsid w:val="00EF424E"/>
    <w:rsid w:val="00F04B6D"/>
    <w:rsid w:val="00F13D4A"/>
    <w:rsid w:val="00F20856"/>
    <w:rsid w:val="00F210C9"/>
    <w:rsid w:val="00F26C48"/>
    <w:rsid w:val="00F36271"/>
    <w:rsid w:val="00F46B49"/>
    <w:rsid w:val="00F51E84"/>
    <w:rsid w:val="00F528EA"/>
    <w:rsid w:val="00F63E61"/>
    <w:rsid w:val="00F675A8"/>
    <w:rsid w:val="00F80456"/>
    <w:rsid w:val="00F82BF0"/>
    <w:rsid w:val="00FA7FDD"/>
    <w:rsid w:val="00FB721E"/>
    <w:rsid w:val="00FC2C7F"/>
    <w:rsid w:val="00FD00DA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"/>
    </o:shapedefaults>
    <o:shapelayout v:ext="edit">
      <o:idmap v:ext="edit" data="1"/>
    </o:shapelayout>
  </w:shapeDefaults>
  <w:decimalSymbol w:val=","/>
  <w:listSeparator w:val=";"/>
  <w15:docId w15:val="{F492426A-4F74-4422-8D62-E22F246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0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1DE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SimSun" w:hAnsi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29A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429A6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429A6"/>
    <w:rPr>
      <w:rFonts w:cs="Times New Roman"/>
      <w:color w:val="0000FF"/>
      <w:u w:val="single"/>
    </w:rPr>
  </w:style>
  <w:style w:type="paragraph" w:customStyle="1" w:styleId="ConsNormal">
    <w:name w:val="ConsNormal"/>
    <w:rsid w:val="005F153A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8">
    <w:name w:val="Body Text Indent"/>
    <w:basedOn w:val="a"/>
    <w:link w:val="a9"/>
    <w:rsid w:val="005F153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153A"/>
    <w:rPr>
      <w:rFonts w:eastAsia="Times New Roman"/>
      <w:sz w:val="24"/>
      <w:szCs w:val="24"/>
    </w:rPr>
  </w:style>
  <w:style w:type="paragraph" w:customStyle="1" w:styleId="ConsNonformat">
    <w:name w:val="ConsNonformat"/>
    <w:rsid w:val="005F153A"/>
    <w:pPr>
      <w:widowControl w:val="0"/>
    </w:pPr>
    <w:rPr>
      <w:rFonts w:ascii="Courier New" w:eastAsia="Times New Roman" w:hAnsi="Courier New"/>
      <w:snapToGrid w:val="0"/>
    </w:rPr>
  </w:style>
  <w:style w:type="table" w:styleId="aa">
    <w:name w:val="Table Grid"/>
    <w:basedOn w:val="a1"/>
    <w:uiPriority w:val="59"/>
    <w:rsid w:val="005F15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unhideWhenUsed/>
    <w:rsid w:val="00025CAB"/>
    <w:rPr>
      <w:rFonts w:eastAsia="Times New Roman" w:cs="Times New Roman"/>
      <w:bCs w:val="0"/>
      <w:iCs w:val="0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025CAB"/>
    <w:rPr>
      <w:rFonts w:ascii="Calibri" w:eastAsia="Times New Roman" w:hAnsi="Calibri"/>
      <w:sz w:val="22"/>
      <w:szCs w:val="22"/>
      <w:lang w:eastAsia="en-US"/>
    </w:rPr>
  </w:style>
  <w:style w:type="character" w:styleId="HTML">
    <w:name w:val="HTML Typewriter"/>
    <w:basedOn w:val="a0"/>
    <w:uiPriority w:val="99"/>
    <w:unhideWhenUsed/>
    <w:rsid w:val="00CD71F8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6A75F9"/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6318"/>
    <w:rPr>
      <w:rFonts w:ascii="Calibri" w:eastAsia="Times New Roman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0D4E20"/>
    <w:pPr>
      <w:spacing w:after="120"/>
    </w:pPr>
  </w:style>
  <w:style w:type="character" w:customStyle="1" w:styleId="ae">
    <w:name w:val="Основной текст Знак"/>
    <w:basedOn w:val="a0"/>
    <w:link w:val="ad"/>
    <w:rsid w:val="000D4E20"/>
    <w:rPr>
      <w:rFonts w:ascii="Calibri" w:eastAsia="Times New Roman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0D4E2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11DEF"/>
    <w:rPr>
      <w:rFonts w:eastAsia="SimSun"/>
      <w:b/>
      <w:sz w:val="28"/>
      <w:szCs w:val="22"/>
      <w:lang w:eastAsia="zh-CN"/>
    </w:rPr>
  </w:style>
  <w:style w:type="paragraph" w:styleId="af0">
    <w:name w:val="Balloon Text"/>
    <w:basedOn w:val="a"/>
    <w:link w:val="af1"/>
    <w:rsid w:val="00D3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721E"/>
    <w:rPr>
      <w:rFonts w:ascii="Tahoma" w:eastAsia="Times New Roman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rsid w:val="00C671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718D"/>
    <w:rPr>
      <w:rFonts w:ascii="Calibri" w:eastAsia="Times New Roman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B53A97"/>
    <w:rPr>
      <w:b/>
      <w:bCs/>
    </w:rPr>
  </w:style>
  <w:style w:type="character" w:customStyle="1" w:styleId="10">
    <w:name w:val="Заголовок 1 Знак"/>
    <w:basedOn w:val="a0"/>
    <w:link w:val="1"/>
    <w:rsid w:val="00630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k-b-center.com/address_book/company/personal/user/313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ondzdrav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FD1C0-463F-4D9B-AE67-22F4A970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Links>
    <vt:vector size="6" baseType="variant"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http://portal.k-b-center.com/address_book/company/personal/user/3138/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Домахина Ольга Владимировна</dc:creator>
  <cp:lastModifiedBy> </cp:lastModifiedBy>
  <cp:revision>3</cp:revision>
  <cp:lastPrinted>2019-06-07T07:01:00Z</cp:lastPrinted>
  <dcterms:created xsi:type="dcterms:W3CDTF">2023-10-09T10:29:00Z</dcterms:created>
  <dcterms:modified xsi:type="dcterms:W3CDTF">2023-10-09T10:29:00Z</dcterms:modified>
</cp:coreProperties>
</file>